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59FA" w:rsidRDefault="003759FA">
      <w:pPr>
        <w:adjustRightInd w:val="0"/>
        <w:snapToGrid w:val="0"/>
        <w:spacing w:line="360" w:lineRule="auto"/>
        <w:rPr>
          <w:rFonts w:ascii="宋体" w:hAnsi="宋体"/>
          <w:b/>
          <w:szCs w:val="21"/>
        </w:rPr>
      </w:pPr>
      <w:bookmarkStart w:id="0" w:name="_Toc139095938"/>
      <w:bookmarkStart w:id="1" w:name="_Toc139102147"/>
      <w:bookmarkStart w:id="2" w:name="_Toc140471898"/>
      <w:bookmarkStart w:id="3" w:name="_Toc140159698"/>
      <w:bookmarkStart w:id="4" w:name="_Toc139095833"/>
      <w:bookmarkStart w:id="5" w:name="_Toc139095413"/>
      <w:bookmarkStart w:id="6" w:name="_Toc142726006"/>
    </w:p>
    <w:p w:rsidR="003759FA" w:rsidRDefault="003A190E">
      <w:pPr>
        <w:adjustRightInd w:val="0"/>
        <w:snapToGrid w:val="0"/>
        <w:spacing w:line="360" w:lineRule="auto"/>
        <w:jc w:val="center"/>
        <w:rPr>
          <w:rFonts w:ascii="宋体" w:hAnsi="宋体"/>
          <w:b/>
          <w:sz w:val="44"/>
          <w:szCs w:val="44"/>
        </w:rPr>
      </w:pPr>
      <w:r>
        <w:rPr>
          <w:rFonts w:ascii="宋体" w:hAnsi="宋体" w:hint="eastAsia"/>
          <w:b/>
          <w:sz w:val="44"/>
          <w:szCs w:val="44"/>
        </w:rPr>
        <w:t>深圳市第二人民医院</w:t>
      </w:r>
    </w:p>
    <w:p w:rsidR="003759FA" w:rsidRDefault="003A190E">
      <w:pPr>
        <w:adjustRightInd w:val="0"/>
        <w:snapToGrid w:val="0"/>
        <w:spacing w:line="360" w:lineRule="auto"/>
        <w:jc w:val="center"/>
        <w:rPr>
          <w:rFonts w:ascii="宋体" w:hAnsi="宋体"/>
          <w:b/>
          <w:sz w:val="44"/>
          <w:szCs w:val="44"/>
        </w:rPr>
      </w:pPr>
      <w:r>
        <w:rPr>
          <w:rFonts w:ascii="宋体" w:hAnsi="宋体" w:hint="eastAsia"/>
          <w:b/>
          <w:sz w:val="44"/>
          <w:szCs w:val="44"/>
        </w:rPr>
        <w:t>法律顾问项目</w:t>
      </w:r>
    </w:p>
    <w:p w:rsidR="003759FA" w:rsidRDefault="003759FA">
      <w:pPr>
        <w:adjustRightInd w:val="0"/>
        <w:snapToGrid w:val="0"/>
        <w:spacing w:line="360" w:lineRule="auto"/>
        <w:rPr>
          <w:rFonts w:ascii="宋体" w:hAnsi="宋体"/>
          <w:b/>
          <w:sz w:val="44"/>
          <w:szCs w:val="44"/>
        </w:rPr>
      </w:pPr>
    </w:p>
    <w:bookmarkEnd w:id="0"/>
    <w:bookmarkEnd w:id="1"/>
    <w:bookmarkEnd w:id="2"/>
    <w:bookmarkEnd w:id="3"/>
    <w:bookmarkEnd w:id="4"/>
    <w:bookmarkEnd w:id="5"/>
    <w:bookmarkEnd w:id="6"/>
    <w:p w:rsidR="003759FA" w:rsidRDefault="003759FA">
      <w:pPr>
        <w:snapToGrid w:val="0"/>
        <w:spacing w:line="360" w:lineRule="auto"/>
        <w:rPr>
          <w:rFonts w:ascii="宋体" w:hAnsi="宋体"/>
          <w:b/>
          <w:sz w:val="44"/>
          <w:szCs w:val="44"/>
        </w:rPr>
      </w:pPr>
    </w:p>
    <w:p w:rsidR="003759FA" w:rsidRDefault="003759FA">
      <w:pPr>
        <w:snapToGrid w:val="0"/>
        <w:spacing w:line="360" w:lineRule="auto"/>
        <w:rPr>
          <w:rFonts w:ascii="宋体" w:hAnsi="宋体"/>
          <w:b/>
          <w:sz w:val="44"/>
          <w:szCs w:val="44"/>
        </w:rPr>
      </w:pPr>
    </w:p>
    <w:p w:rsidR="003759FA" w:rsidRDefault="003A190E">
      <w:pPr>
        <w:snapToGrid w:val="0"/>
        <w:spacing w:line="360" w:lineRule="auto"/>
        <w:jc w:val="center"/>
        <w:rPr>
          <w:rFonts w:ascii="宋体" w:hAnsi="宋体"/>
          <w:b/>
          <w:sz w:val="52"/>
          <w:szCs w:val="52"/>
        </w:rPr>
      </w:pPr>
      <w:r>
        <w:rPr>
          <w:rFonts w:ascii="宋体" w:hAnsi="宋体" w:hint="eastAsia"/>
          <w:b/>
          <w:sz w:val="52"/>
          <w:szCs w:val="52"/>
        </w:rPr>
        <w:t>招标文件</w:t>
      </w:r>
    </w:p>
    <w:p w:rsidR="003759FA" w:rsidRDefault="003759FA">
      <w:pPr>
        <w:snapToGrid w:val="0"/>
        <w:spacing w:line="360" w:lineRule="auto"/>
        <w:jc w:val="center"/>
        <w:rPr>
          <w:rFonts w:ascii="宋体" w:hAnsi="宋体"/>
          <w:b/>
          <w:sz w:val="28"/>
          <w:szCs w:val="28"/>
        </w:rPr>
      </w:pPr>
    </w:p>
    <w:p w:rsidR="003759FA" w:rsidRDefault="003A190E">
      <w:pPr>
        <w:snapToGrid w:val="0"/>
        <w:spacing w:line="360" w:lineRule="auto"/>
        <w:jc w:val="center"/>
        <w:rPr>
          <w:b/>
          <w:sz w:val="28"/>
          <w:szCs w:val="28"/>
        </w:rPr>
      </w:pPr>
      <w:r>
        <w:rPr>
          <w:rFonts w:ascii="宋体" w:hAnsi="宋体" w:hint="eastAsia"/>
          <w:b/>
          <w:sz w:val="28"/>
          <w:szCs w:val="28"/>
        </w:rPr>
        <w:t>项目编号：</w:t>
      </w:r>
      <w:r>
        <w:rPr>
          <w:rFonts w:hint="eastAsia"/>
          <w:b/>
          <w:sz w:val="28"/>
          <w:szCs w:val="28"/>
        </w:rPr>
        <w:t xml:space="preserve">2023- </w:t>
      </w:r>
      <w:r w:rsidR="00203667">
        <w:rPr>
          <w:rFonts w:hint="eastAsia"/>
          <w:b/>
          <w:sz w:val="28"/>
          <w:szCs w:val="28"/>
        </w:rPr>
        <w:t>41</w:t>
      </w:r>
      <w:bookmarkStart w:id="7" w:name="_GoBack"/>
      <w:bookmarkEnd w:id="7"/>
      <w:r>
        <w:rPr>
          <w:rFonts w:hint="eastAsia"/>
          <w:b/>
          <w:sz w:val="28"/>
          <w:szCs w:val="28"/>
        </w:rPr>
        <w:t xml:space="preserve"> </w:t>
      </w:r>
      <w:r>
        <w:rPr>
          <w:rFonts w:hint="eastAsia"/>
          <w:b/>
          <w:sz w:val="28"/>
          <w:szCs w:val="28"/>
        </w:rPr>
        <w:t>期</w:t>
      </w:r>
    </w:p>
    <w:p w:rsidR="003759FA" w:rsidRDefault="003759FA">
      <w:pPr>
        <w:snapToGrid w:val="0"/>
        <w:spacing w:line="360" w:lineRule="auto"/>
        <w:ind w:firstLineChars="50" w:firstLine="141"/>
        <w:rPr>
          <w:rFonts w:ascii="宋体" w:hAnsi="宋体"/>
          <w:b/>
          <w:sz w:val="28"/>
          <w:szCs w:val="28"/>
        </w:rPr>
      </w:pPr>
    </w:p>
    <w:p w:rsidR="003759FA" w:rsidRDefault="003759FA">
      <w:pPr>
        <w:snapToGrid w:val="0"/>
        <w:spacing w:line="360" w:lineRule="auto"/>
        <w:rPr>
          <w:rFonts w:ascii="宋体" w:hAnsi="宋体"/>
          <w:b/>
          <w:sz w:val="30"/>
        </w:rPr>
      </w:pPr>
    </w:p>
    <w:p w:rsidR="003759FA" w:rsidRDefault="003759FA">
      <w:pPr>
        <w:snapToGrid w:val="0"/>
        <w:spacing w:line="360" w:lineRule="auto"/>
        <w:jc w:val="center"/>
        <w:rPr>
          <w:rFonts w:ascii="宋体" w:hAnsi="宋体"/>
          <w:b/>
          <w:sz w:val="10"/>
          <w:szCs w:val="10"/>
        </w:rPr>
      </w:pPr>
    </w:p>
    <w:p w:rsidR="003759FA" w:rsidRDefault="003759FA">
      <w:pPr>
        <w:snapToGrid w:val="0"/>
        <w:spacing w:line="360" w:lineRule="auto"/>
        <w:jc w:val="center"/>
        <w:rPr>
          <w:rFonts w:ascii="宋体" w:hAnsi="宋体"/>
          <w:b/>
          <w:sz w:val="10"/>
          <w:szCs w:val="10"/>
        </w:rPr>
      </w:pPr>
    </w:p>
    <w:p w:rsidR="003759FA" w:rsidRDefault="003759FA">
      <w:pPr>
        <w:snapToGrid w:val="0"/>
        <w:spacing w:line="360" w:lineRule="auto"/>
        <w:jc w:val="center"/>
        <w:rPr>
          <w:rFonts w:ascii="宋体" w:hAnsi="宋体"/>
          <w:b/>
          <w:sz w:val="10"/>
          <w:szCs w:val="10"/>
        </w:rPr>
      </w:pPr>
    </w:p>
    <w:p w:rsidR="003759FA" w:rsidRDefault="003759FA">
      <w:pPr>
        <w:snapToGrid w:val="0"/>
        <w:spacing w:line="360" w:lineRule="auto"/>
        <w:jc w:val="center"/>
        <w:rPr>
          <w:rFonts w:ascii="宋体" w:hAnsi="宋体"/>
          <w:b/>
          <w:sz w:val="10"/>
          <w:szCs w:val="10"/>
        </w:rPr>
      </w:pPr>
    </w:p>
    <w:p w:rsidR="003759FA" w:rsidRDefault="003759FA">
      <w:pPr>
        <w:snapToGrid w:val="0"/>
        <w:spacing w:line="360" w:lineRule="auto"/>
        <w:jc w:val="center"/>
        <w:rPr>
          <w:rFonts w:ascii="宋体" w:hAnsi="宋体"/>
          <w:b/>
          <w:sz w:val="10"/>
          <w:szCs w:val="10"/>
        </w:rPr>
      </w:pPr>
    </w:p>
    <w:p w:rsidR="003759FA" w:rsidRDefault="003759FA">
      <w:pPr>
        <w:snapToGrid w:val="0"/>
        <w:spacing w:line="360" w:lineRule="auto"/>
        <w:jc w:val="center"/>
        <w:rPr>
          <w:rFonts w:ascii="宋体" w:hAnsi="宋体"/>
          <w:b/>
          <w:sz w:val="10"/>
          <w:szCs w:val="10"/>
        </w:rPr>
      </w:pPr>
    </w:p>
    <w:p w:rsidR="003759FA" w:rsidRDefault="003759FA">
      <w:pPr>
        <w:snapToGrid w:val="0"/>
        <w:spacing w:line="360" w:lineRule="auto"/>
        <w:jc w:val="center"/>
        <w:rPr>
          <w:rFonts w:ascii="宋体" w:hAnsi="宋体"/>
          <w:b/>
          <w:sz w:val="10"/>
          <w:szCs w:val="10"/>
        </w:rPr>
      </w:pPr>
    </w:p>
    <w:p w:rsidR="003759FA" w:rsidRDefault="003759FA">
      <w:pPr>
        <w:snapToGrid w:val="0"/>
        <w:spacing w:line="360" w:lineRule="auto"/>
        <w:jc w:val="center"/>
        <w:rPr>
          <w:rFonts w:ascii="宋体" w:hAnsi="宋体"/>
          <w:b/>
          <w:sz w:val="10"/>
          <w:szCs w:val="10"/>
        </w:rPr>
      </w:pPr>
    </w:p>
    <w:p w:rsidR="003759FA" w:rsidRDefault="003759FA">
      <w:pPr>
        <w:snapToGrid w:val="0"/>
        <w:spacing w:line="360" w:lineRule="auto"/>
        <w:jc w:val="center"/>
        <w:rPr>
          <w:rFonts w:ascii="宋体" w:hAnsi="宋体"/>
          <w:b/>
          <w:sz w:val="10"/>
          <w:szCs w:val="10"/>
        </w:rPr>
      </w:pPr>
    </w:p>
    <w:p w:rsidR="003759FA" w:rsidRDefault="003759FA">
      <w:pPr>
        <w:snapToGrid w:val="0"/>
        <w:spacing w:line="360" w:lineRule="auto"/>
        <w:jc w:val="center"/>
        <w:rPr>
          <w:rFonts w:ascii="宋体" w:hAnsi="宋体"/>
          <w:b/>
          <w:sz w:val="10"/>
          <w:szCs w:val="10"/>
        </w:rPr>
      </w:pPr>
    </w:p>
    <w:p w:rsidR="003759FA" w:rsidRDefault="003759FA">
      <w:pPr>
        <w:snapToGrid w:val="0"/>
        <w:spacing w:line="360" w:lineRule="auto"/>
        <w:jc w:val="center"/>
        <w:rPr>
          <w:rFonts w:ascii="宋体" w:hAnsi="宋体"/>
          <w:b/>
          <w:sz w:val="10"/>
          <w:szCs w:val="10"/>
        </w:rPr>
      </w:pPr>
    </w:p>
    <w:p w:rsidR="003759FA" w:rsidRDefault="003759FA">
      <w:pPr>
        <w:snapToGrid w:val="0"/>
        <w:spacing w:line="360" w:lineRule="auto"/>
        <w:jc w:val="center"/>
        <w:rPr>
          <w:rFonts w:ascii="宋体" w:hAnsi="宋体"/>
          <w:b/>
          <w:sz w:val="10"/>
          <w:szCs w:val="10"/>
        </w:rPr>
      </w:pPr>
    </w:p>
    <w:p w:rsidR="003759FA" w:rsidRDefault="003A190E">
      <w:pPr>
        <w:snapToGrid w:val="0"/>
        <w:spacing w:line="360" w:lineRule="auto"/>
        <w:jc w:val="center"/>
        <w:rPr>
          <w:rFonts w:ascii="宋体" w:hAnsi="宋体"/>
          <w:b/>
          <w:sz w:val="30"/>
        </w:rPr>
      </w:pPr>
      <w:r>
        <w:rPr>
          <w:rFonts w:ascii="宋体" w:hAnsi="宋体" w:hint="eastAsia"/>
          <w:b/>
          <w:sz w:val="30"/>
        </w:rPr>
        <w:t>深圳市第二人民医院</w:t>
      </w:r>
    </w:p>
    <w:p w:rsidR="003759FA" w:rsidRDefault="003A190E">
      <w:pPr>
        <w:adjustRightInd w:val="0"/>
        <w:snapToGrid w:val="0"/>
        <w:spacing w:line="360" w:lineRule="auto"/>
        <w:jc w:val="center"/>
        <w:rPr>
          <w:rFonts w:ascii="宋体" w:hAnsi="宋体"/>
          <w:b/>
          <w:sz w:val="30"/>
        </w:rPr>
      </w:pPr>
      <w:r>
        <w:rPr>
          <w:rFonts w:ascii="宋体" w:hAnsi="宋体" w:hint="eastAsia"/>
          <w:b/>
          <w:sz w:val="30"/>
        </w:rPr>
        <w:t>二〇二三年三月</w:t>
      </w:r>
    </w:p>
    <w:p w:rsidR="003759FA" w:rsidRDefault="003A190E">
      <w:pPr>
        <w:pStyle w:val="11"/>
      </w:pPr>
      <w:r>
        <w:br w:type="page"/>
      </w:r>
      <w:r>
        <w:rPr>
          <w:rFonts w:hint="eastAsia"/>
        </w:rPr>
        <w:lastRenderedPageBreak/>
        <w:t>目  录</w:t>
      </w:r>
    </w:p>
    <w:p w:rsidR="00DB32BF" w:rsidRDefault="003A190E" w:rsidP="00DB32BF">
      <w:pPr>
        <w:pStyle w:val="11"/>
        <w:ind w:firstLine="402"/>
        <w:rPr>
          <w:rFonts w:asciiTheme="minorHAnsi" w:eastAsiaTheme="minorEastAsia" w:hAnsiTheme="minorHAnsi" w:cstheme="minorBidi"/>
          <w:b w:val="0"/>
          <w:caps w:val="0"/>
          <w:noProof/>
          <w:sz w:val="21"/>
          <w:szCs w:val="22"/>
        </w:rPr>
      </w:pPr>
      <w:r>
        <w:rPr>
          <w:rStyle w:val="afff"/>
          <w:rFonts w:cs="宋体" w:hint="eastAsia"/>
          <w:b w:val="0"/>
          <w:sz w:val="20"/>
        </w:rPr>
        <w:fldChar w:fldCharType="begin"/>
      </w:r>
      <w:r>
        <w:rPr>
          <w:rStyle w:val="afff"/>
          <w:rFonts w:cs="宋体" w:hint="eastAsia"/>
          <w:b w:val="0"/>
          <w:sz w:val="20"/>
        </w:rPr>
        <w:instrText>TOC \o "1-3" \h \z \u</w:instrText>
      </w:r>
      <w:r>
        <w:rPr>
          <w:rStyle w:val="afff"/>
          <w:rFonts w:cs="宋体" w:hint="eastAsia"/>
          <w:b w:val="0"/>
          <w:sz w:val="20"/>
        </w:rPr>
        <w:fldChar w:fldCharType="separate"/>
      </w:r>
      <w:hyperlink w:anchor="_Toc129957634" w:history="1">
        <w:r w:rsidR="00DB32BF" w:rsidRPr="00510733">
          <w:rPr>
            <w:rStyle w:val="afff"/>
            <w:rFonts w:hint="eastAsia"/>
            <w:noProof/>
            <w:lang w:val="zh-CN"/>
          </w:rPr>
          <w:t>第一部分</w:t>
        </w:r>
        <w:r w:rsidR="00DB32BF" w:rsidRPr="00510733">
          <w:rPr>
            <w:rStyle w:val="afff"/>
            <w:noProof/>
            <w:lang w:val="zh-CN"/>
          </w:rPr>
          <w:t xml:space="preserve"> </w:t>
        </w:r>
        <w:r w:rsidR="00DB32BF" w:rsidRPr="00510733">
          <w:rPr>
            <w:rStyle w:val="afff"/>
            <w:rFonts w:hint="eastAsia"/>
            <w:noProof/>
            <w:lang w:val="zh-CN"/>
          </w:rPr>
          <w:t>投标人须知</w:t>
        </w:r>
        <w:r w:rsidR="00DB32BF">
          <w:rPr>
            <w:noProof/>
            <w:webHidden/>
          </w:rPr>
          <w:tab/>
        </w:r>
        <w:r w:rsidR="00DB32BF">
          <w:rPr>
            <w:noProof/>
            <w:webHidden/>
          </w:rPr>
          <w:fldChar w:fldCharType="begin"/>
        </w:r>
        <w:r w:rsidR="00DB32BF">
          <w:rPr>
            <w:noProof/>
            <w:webHidden/>
          </w:rPr>
          <w:instrText xml:space="preserve"> PAGEREF _Toc129957634 \h </w:instrText>
        </w:r>
        <w:r w:rsidR="00DB32BF">
          <w:rPr>
            <w:noProof/>
            <w:webHidden/>
          </w:rPr>
        </w:r>
        <w:r w:rsidR="00DB32BF">
          <w:rPr>
            <w:noProof/>
            <w:webHidden/>
          </w:rPr>
          <w:fldChar w:fldCharType="separate"/>
        </w:r>
        <w:r w:rsidR="00DB32BF">
          <w:rPr>
            <w:noProof/>
            <w:webHidden/>
          </w:rPr>
          <w:t>4</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35" w:history="1">
        <w:r w:rsidR="00DB32BF" w:rsidRPr="00510733">
          <w:rPr>
            <w:rStyle w:val="afff"/>
            <w:rFonts w:ascii="宋体" w:hAnsi="宋体" w:hint="eastAsia"/>
            <w:noProof/>
            <w:lang w:val="zh-CN"/>
          </w:rPr>
          <w:t>一、招标文件</w:t>
        </w:r>
        <w:r w:rsidR="00DB32BF">
          <w:rPr>
            <w:noProof/>
            <w:webHidden/>
          </w:rPr>
          <w:tab/>
        </w:r>
        <w:r w:rsidR="00DB32BF">
          <w:rPr>
            <w:noProof/>
            <w:webHidden/>
          </w:rPr>
          <w:fldChar w:fldCharType="begin"/>
        </w:r>
        <w:r w:rsidR="00DB32BF">
          <w:rPr>
            <w:noProof/>
            <w:webHidden/>
          </w:rPr>
          <w:instrText xml:space="preserve"> PAGEREF _Toc129957635 \h </w:instrText>
        </w:r>
        <w:r w:rsidR="00DB32BF">
          <w:rPr>
            <w:noProof/>
            <w:webHidden/>
          </w:rPr>
        </w:r>
        <w:r w:rsidR="00DB32BF">
          <w:rPr>
            <w:noProof/>
            <w:webHidden/>
          </w:rPr>
          <w:fldChar w:fldCharType="separate"/>
        </w:r>
        <w:r w:rsidR="00DB32BF">
          <w:rPr>
            <w:noProof/>
            <w:webHidden/>
          </w:rPr>
          <w:t>4</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36" w:history="1">
        <w:r w:rsidR="00DB32BF" w:rsidRPr="00510733">
          <w:rPr>
            <w:rStyle w:val="afff"/>
            <w:rFonts w:ascii="宋体" w:hAnsi="宋体" w:hint="eastAsia"/>
            <w:noProof/>
            <w:lang w:val="zh-CN"/>
          </w:rPr>
          <w:t>二、投标文件</w:t>
        </w:r>
        <w:r w:rsidR="00DB32BF">
          <w:rPr>
            <w:noProof/>
            <w:webHidden/>
          </w:rPr>
          <w:tab/>
        </w:r>
        <w:r w:rsidR="00DB32BF">
          <w:rPr>
            <w:noProof/>
            <w:webHidden/>
          </w:rPr>
          <w:fldChar w:fldCharType="begin"/>
        </w:r>
        <w:r w:rsidR="00DB32BF">
          <w:rPr>
            <w:noProof/>
            <w:webHidden/>
          </w:rPr>
          <w:instrText xml:space="preserve"> PAGEREF _Toc129957636 \h </w:instrText>
        </w:r>
        <w:r w:rsidR="00DB32BF">
          <w:rPr>
            <w:noProof/>
            <w:webHidden/>
          </w:rPr>
        </w:r>
        <w:r w:rsidR="00DB32BF">
          <w:rPr>
            <w:noProof/>
            <w:webHidden/>
          </w:rPr>
          <w:fldChar w:fldCharType="separate"/>
        </w:r>
        <w:r w:rsidR="00DB32BF">
          <w:rPr>
            <w:noProof/>
            <w:webHidden/>
          </w:rPr>
          <w:t>4</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37" w:history="1">
        <w:r w:rsidR="00DB32BF" w:rsidRPr="00510733">
          <w:rPr>
            <w:rStyle w:val="afff"/>
            <w:rFonts w:ascii="宋体" w:hAnsi="宋体" w:hint="eastAsia"/>
            <w:noProof/>
            <w:lang w:val="zh-CN"/>
          </w:rPr>
          <w:t>三、投标文件的递交（详见官网公告）</w:t>
        </w:r>
        <w:r w:rsidR="00DB32BF">
          <w:rPr>
            <w:noProof/>
            <w:webHidden/>
          </w:rPr>
          <w:tab/>
        </w:r>
        <w:r w:rsidR="00DB32BF">
          <w:rPr>
            <w:noProof/>
            <w:webHidden/>
          </w:rPr>
          <w:fldChar w:fldCharType="begin"/>
        </w:r>
        <w:r w:rsidR="00DB32BF">
          <w:rPr>
            <w:noProof/>
            <w:webHidden/>
          </w:rPr>
          <w:instrText xml:space="preserve"> PAGEREF _Toc129957637 \h </w:instrText>
        </w:r>
        <w:r w:rsidR="00DB32BF">
          <w:rPr>
            <w:noProof/>
            <w:webHidden/>
          </w:rPr>
        </w:r>
        <w:r w:rsidR="00DB32BF">
          <w:rPr>
            <w:noProof/>
            <w:webHidden/>
          </w:rPr>
          <w:fldChar w:fldCharType="separate"/>
        </w:r>
        <w:r w:rsidR="00DB32BF">
          <w:rPr>
            <w:noProof/>
            <w:webHidden/>
          </w:rPr>
          <w:t>4</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38" w:history="1">
        <w:r w:rsidR="00DB32BF" w:rsidRPr="00510733">
          <w:rPr>
            <w:rStyle w:val="afff"/>
            <w:rFonts w:ascii="宋体" w:hAnsi="宋体" w:hint="eastAsia"/>
            <w:noProof/>
            <w:lang w:val="zh-CN"/>
          </w:rPr>
          <w:t>四、投标报价</w:t>
        </w:r>
        <w:r w:rsidR="00DB32BF">
          <w:rPr>
            <w:noProof/>
            <w:webHidden/>
          </w:rPr>
          <w:tab/>
        </w:r>
        <w:r w:rsidR="00DB32BF">
          <w:rPr>
            <w:noProof/>
            <w:webHidden/>
          </w:rPr>
          <w:fldChar w:fldCharType="begin"/>
        </w:r>
        <w:r w:rsidR="00DB32BF">
          <w:rPr>
            <w:noProof/>
            <w:webHidden/>
          </w:rPr>
          <w:instrText xml:space="preserve"> PAGEREF _Toc129957638 \h </w:instrText>
        </w:r>
        <w:r w:rsidR="00DB32BF">
          <w:rPr>
            <w:noProof/>
            <w:webHidden/>
          </w:rPr>
        </w:r>
        <w:r w:rsidR="00DB32BF">
          <w:rPr>
            <w:noProof/>
            <w:webHidden/>
          </w:rPr>
          <w:fldChar w:fldCharType="separate"/>
        </w:r>
        <w:r w:rsidR="00DB32BF">
          <w:rPr>
            <w:noProof/>
            <w:webHidden/>
          </w:rPr>
          <w:t>4</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39" w:history="1">
        <w:r w:rsidR="00DB32BF" w:rsidRPr="00510733">
          <w:rPr>
            <w:rStyle w:val="afff"/>
            <w:rFonts w:ascii="宋体" w:hAnsi="宋体" w:hint="eastAsia"/>
            <w:noProof/>
            <w:lang w:val="zh-CN"/>
          </w:rPr>
          <w:t>五、开标与评标（详见官网公告）</w:t>
        </w:r>
        <w:r w:rsidR="00DB32BF">
          <w:rPr>
            <w:noProof/>
            <w:webHidden/>
          </w:rPr>
          <w:tab/>
        </w:r>
        <w:r w:rsidR="00DB32BF">
          <w:rPr>
            <w:noProof/>
            <w:webHidden/>
          </w:rPr>
          <w:fldChar w:fldCharType="begin"/>
        </w:r>
        <w:r w:rsidR="00DB32BF">
          <w:rPr>
            <w:noProof/>
            <w:webHidden/>
          </w:rPr>
          <w:instrText xml:space="preserve"> PAGEREF _Toc129957639 \h </w:instrText>
        </w:r>
        <w:r w:rsidR="00DB32BF">
          <w:rPr>
            <w:noProof/>
            <w:webHidden/>
          </w:rPr>
        </w:r>
        <w:r w:rsidR="00DB32BF">
          <w:rPr>
            <w:noProof/>
            <w:webHidden/>
          </w:rPr>
          <w:fldChar w:fldCharType="separate"/>
        </w:r>
        <w:r w:rsidR="00DB32BF">
          <w:rPr>
            <w:noProof/>
            <w:webHidden/>
          </w:rPr>
          <w:t>5</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40" w:history="1">
        <w:r w:rsidR="00DB32BF" w:rsidRPr="00510733">
          <w:rPr>
            <w:rStyle w:val="afff"/>
            <w:rFonts w:ascii="宋体" w:hAnsi="宋体" w:hint="eastAsia"/>
            <w:noProof/>
            <w:lang w:val="zh-CN"/>
          </w:rPr>
          <w:t>六、中标结果公示</w:t>
        </w:r>
        <w:r w:rsidR="00DB32BF">
          <w:rPr>
            <w:noProof/>
            <w:webHidden/>
          </w:rPr>
          <w:tab/>
        </w:r>
        <w:r w:rsidR="00DB32BF">
          <w:rPr>
            <w:noProof/>
            <w:webHidden/>
          </w:rPr>
          <w:fldChar w:fldCharType="begin"/>
        </w:r>
        <w:r w:rsidR="00DB32BF">
          <w:rPr>
            <w:noProof/>
            <w:webHidden/>
          </w:rPr>
          <w:instrText xml:space="preserve"> PAGEREF _Toc129957640 \h </w:instrText>
        </w:r>
        <w:r w:rsidR="00DB32BF">
          <w:rPr>
            <w:noProof/>
            <w:webHidden/>
          </w:rPr>
        </w:r>
        <w:r w:rsidR="00DB32BF">
          <w:rPr>
            <w:noProof/>
            <w:webHidden/>
          </w:rPr>
          <w:fldChar w:fldCharType="separate"/>
        </w:r>
        <w:r w:rsidR="00DB32BF">
          <w:rPr>
            <w:noProof/>
            <w:webHidden/>
          </w:rPr>
          <w:t>5</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41" w:history="1">
        <w:r w:rsidR="00DB32BF" w:rsidRPr="00510733">
          <w:rPr>
            <w:rStyle w:val="afff"/>
            <w:rFonts w:ascii="宋体" w:hAnsi="宋体" w:hint="eastAsia"/>
            <w:noProof/>
            <w:lang w:val="zh-CN"/>
          </w:rPr>
          <w:t>七、适用法律</w:t>
        </w:r>
        <w:r w:rsidR="00DB32BF">
          <w:rPr>
            <w:noProof/>
            <w:webHidden/>
          </w:rPr>
          <w:tab/>
        </w:r>
        <w:r w:rsidR="00DB32BF">
          <w:rPr>
            <w:noProof/>
            <w:webHidden/>
          </w:rPr>
          <w:fldChar w:fldCharType="begin"/>
        </w:r>
        <w:r w:rsidR="00DB32BF">
          <w:rPr>
            <w:noProof/>
            <w:webHidden/>
          </w:rPr>
          <w:instrText xml:space="preserve"> PAGEREF _Toc129957641 \h </w:instrText>
        </w:r>
        <w:r w:rsidR="00DB32BF">
          <w:rPr>
            <w:noProof/>
            <w:webHidden/>
          </w:rPr>
        </w:r>
        <w:r w:rsidR="00DB32BF">
          <w:rPr>
            <w:noProof/>
            <w:webHidden/>
          </w:rPr>
          <w:fldChar w:fldCharType="separate"/>
        </w:r>
        <w:r w:rsidR="00DB32BF">
          <w:rPr>
            <w:noProof/>
            <w:webHidden/>
          </w:rPr>
          <w:t>5</w:t>
        </w:r>
        <w:r w:rsidR="00DB32BF">
          <w:rPr>
            <w:noProof/>
            <w:webHidden/>
          </w:rPr>
          <w:fldChar w:fldCharType="end"/>
        </w:r>
      </w:hyperlink>
    </w:p>
    <w:p w:rsidR="00DB32BF" w:rsidRDefault="001078A0">
      <w:pPr>
        <w:pStyle w:val="11"/>
        <w:rPr>
          <w:rFonts w:asciiTheme="minorHAnsi" w:eastAsiaTheme="minorEastAsia" w:hAnsiTheme="minorHAnsi" w:cstheme="minorBidi"/>
          <w:b w:val="0"/>
          <w:caps w:val="0"/>
          <w:noProof/>
          <w:sz w:val="21"/>
          <w:szCs w:val="22"/>
        </w:rPr>
      </w:pPr>
      <w:hyperlink w:anchor="_Toc129957642" w:history="1">
        <w:r w:rsidR="00DB32BF" w:rsidRPr="00510733">
          <w:rPr>
            <w:rStyle w:val="afff"/>
            <w:rFonts w:hint="eastAsia"/>
            <w:noProof/>
            <w:lang w:val="zh-CN"/>
          </w:rPr>
          <w:t>第二部分</w:t>
        </w:r>
        <w:r w:rsidR="00DB32BF" w:rsidRPr="00510733">
          <w:rPr>
            <w:rStyle w:val="afff"/>
            <w:noProof/>
            <w:lang w:val="zh-CN"/>
          </w:rPr>
          <w:t xml:space="preserve"> </w:t>
        </w:r>
        <w:r w:rsidR="00DB32BF" w:rsidRPr="00510733">
          <w:rPr>
            <w:rStyle w:val="afff"/>
            <w:rFonts w:hint="eastAsia"/>
            <w:noProof/>
            <w:lang w:val="zh-CN"/>
          </w:rPr>
          <w:t>项目需求</w:t>
        </w:r>
        <w:r w:rsidR="00DB32BF">
          <w:rPr>
            <w:noProof/>
            <w:webHidden/>
          </w:rPr>
          <w:tab/>
        </w:r>
        <w:r w:rsidR="00DB32BF">
          <w:rPr>
            <w:noProof/>
            <w:webHidden/>
          </w:rPr>
          <w:fldChar w:fldCharType="begin"/>
        </w:r>
        <w:r w:rsidR="00DB32BF">
          <w:rPr>
            <w:noProof/>
            <w:webHidden/>
          </w:rPr>
          <w:instrText xml:space="preserve"> PAGEREF _Toc129957642 \h </w:instrText>
        </w:r>
        <w:r w:rsidR="00DB32BF">
          <w:rPr>
            <w:noProof/>
            <w:webHidden/>
          </w:rPr>
        </w:r>
        <w:r w:rsidR="00DB32BF">
          <w:rPr>
            <w:noProof/>
            <w:webHidden/>
          </w:rPr>
          <w:fldChar w:fldCharType="separate"/>
        </w:r>
        <w:r w:rsidR="00DB32BF">
          <w:rPr>
            <w:noProof/>
            <w:webHidden/>
          </w:rPr>
          <w:t>6</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43" w:history="1">
        <w:r w:rsidR="00DB32BF" w:rsidRPr="00510733">
          <w:rPr>
            <w:rStyle w:val="afff"/>
            <w:rFonts w:ascii="宋体" w:hAnsi="宋体" w:cs="仿宋" w:hint="eastAsia"/>
            <w:noProof/>
          </w:rPr>
          <w:t>一、项目概况</w:t>
        </w:r>
        <w:r w:rsidR="00DB32BF">
          <w:rPr>
            <w:noProof/>
            <w:webHidden/>
          </w:rPr>
          <w:tab/>
        </w:r>
        <w:r w:rsidR="00DB32BF">
          <w:rPr>
            <w:noProof/>
            <w:webHidden/>
          </w:rPr>
          <w:fldChar w:fldCharType="begin"/>
        </w:r>
        <w:r w:rsidR="00DB32BF">
          <w:rPr>
            <w:noProof/>
            <w:webHidden/>
          </w:rPr>
          <w:instrText xml:space="preserve"> PAGEREF _Toc129957643 \h </w:instrText>
        </w:r>
        <w:r w:rsidR="00DB32BF">
          <w:rPr>
            <w:noProof/>
            <w:webHidden/>
          </w:rPr>
        </w:r>
        <w:r w:rsidR="00DB32BF">
          <w:rPr>
            <w:noProof/>
            <w:webHidden/>
          </w:rPr>
          <w:fldChar w:fldCharType="separate"/>
        </w:r>
        <w:r w:rsidR="00DB32BF">
          <w:rPr>
            <w:noProof/>
            <w:webHidden/>
          </w:rPr>
          <w:t>6</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44" w:history="1">
        <w:r w:rsidR="00DB32BF" w:rsidRPr="00510733">
          <w:rPr>
            <w:rStyle w:val="afff"/>
            <w:rFonts w:ascii="宋体" w:hAnsi="宋体" w:cs="仿宋" w:hint="eastAsia"/>
            <w:noProof/>
          </w:rPr>
          <w:t>二、项目名称</w:t>
        </w:r>
        <w:r w:rsidR="00DB32BF">
          <w:rPr>
            <w:noProof/>
            <w:webHidden/>
          </w:rPr>
          <w:tab/>
        </w:r>
        <w:r w:rsidR="00DB32BF">
          <w:rPr>
            <w:noProof/>
            <w:webHidden/>
          </w:rPr>
          <w:fldChar w:fldCharType="begin"/>
        </w:r>
        <w:r w:rsidR="00DB32BF">
          <w:rPr>
            <w:noProof/>
            <w:webHidden/>
          </w:rPr>
          <w:instrText xml:space="preserve"> PAGEREF _Toc129957644 \h </w:instrText>
        </w:r>
        <w:r w:rsidR="00DB32BF">
          <w:rPr>
            <w:noProof/>
            <w:webHidden/>
          </w:rPr>
        </w:r>
        <w:r w:rsidR="00DB32BF">
          <w:rPr>
            <w:noProof/>
            <w:webHidden/>
          </w:rPr>
          <w:fldChar w:fldCharType="separate"/>
        </w:r>
        <w:r w:rsidR="00DB32BF">
          <w:rPr>
            <w:noProof/>
            <w:webHidden/>
          </w:rPr>
          <w:t>6</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45" w:history="1">
        <w:r w:rsidR="00DB32BF" w:rsidRPr="00510733">
          <w:rPr>
            <w:rStyle w:val="afff"/>
            <w:rFonts w:ascii="宋体" w:hAnsi="宋体" w:cs="仿宋" w:hint="eastAsia"/>
            <w:noProof/>
          </w:rPr>
          <w:t>三、投标人资格要求</w:t>
        </w:r>
        <w:r w:rsidR="00DB32BF">
          <w:rPr>
            <w:noProof/>
            <w:webHidden/>
          </w:rPr>
          <w:tab/>
        </w:r>
        <w:r w:rsidR="00DB32BF">
          <w:rPr>
            <w:noProof/>
            <w:webHidden/>
          </w:rPr>
          <w:fldChar w:fldCharType="begin"/>
        </w:r>
        <w:r w:rsidR="00DB32BF">
          <w:rPr>
            <w:noProof/>
            <w:webHidden/>
          </w:rPr>
          <w:instrText xml:space="preserve"> PAGEREF _Toc129957645 \h </w:instrText>
        </w:r>
        <w:r w:rsidR="00DB32BF">
          <w:rPr>
            <w:noProof/>
            <w:webHidden/>
          </w:rPr>
        </w:r>
        <w:r w:rsidR="00DB32BF">
          <w:rPr>
            <w:noProof/>
            <w:webHidden/>
          </w:rPr>
          <w:fldChar w:fldCharType="separate"/>
        </w:r>
        <w:r w:rsidR="00DB32BF">
          <w:rPr>
            <w:noProof/>
            <w:webHidden/>
          </w:rPr>
          <w:t>6</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46" w:history="1">
        <w:r w:rsidR="00DB32BF" w:rsidRPr="00510733">
          <w:rPr>
            <w:rStyle w:val="afff"/>
            <w:rFonts w:ascii="宋体" w:hAnsi="宋体" w:cs="仿宋" w:hint="eastAsia"/>
            <w:noProof/>
          </w:rPr>
          <w:t>五、商务要求、服务要求</w:t>
        </w:r>
        <w:r w:rsidR="00DB32BF">
          <w:rPr>
            <w:noProof/>
            <w:webHidden/>
          </w:rPr>
          <w:tab/>
        </w:r>
        <w:r w:rsidR="00DB32BF">
          <w:rPr>
            <w:noProof/>
            <w:webHidden/>
          </w:rPr>
          <w:fldChar w:fldCharType="begin"/>
        </w:r>
        <w:r w:rsidR="00DB32BF">
          <w:rPr>
            <w:noProof/>
            <w:webHidden/>
          </w:rPr>
          <w:instrText xml:space="preserve"> PAGEREF _Toc129957646 \h </w:instrText>
        </w:r>
        <w:r w:rsidR="00DB32BF">
          <w:rPr>
            <w:noProof/>
            <w:webHidden/>
          </w:rPr>
        </w:r>
        <w:r w:rsidR="00DB32BF">
          <w:rPr>
            <w:noProof/>
            <w:webHidden/>
          </w:rPr>
          <w:fldChar w:fldCharType="separate"/>
        </w:r>
        <w:r w:rsidR="00DB32BF">
          <w:rPr>
            <w:noProof/>
            <w:webHidden/>
          </w:rPr>
          <w:t>7</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47" w:history="1">
        <w:r w:rsidR="00DB32BF" w:rsidRPr="00510733">
          <w:rPr>
            <w:rStyle w:val="afff"/>
            <w:rFonts w:ascii="宋体" w:hAnsi="宋体" w:cs="仿宋" w:hint="eastAsia"/>
            <w:noProof/>
          </w:rPr>
          <w:t>六、重要提醒</w:t>
        </w:r>
        <w:r w:rsidR="00DB32BF">
          <w:rPr>
            <w:noProof/>
            <w:webHidden/>
          </w:rPr>
          <w:tab/>
        </w:r>
        <w:r w:rsidR="00DB32BF">
          <w:rPr>
            <w:noProof/>
            <w:webHidden/>
          </w:rPr>
          <w:fldChar w:fldCharType="begin"/>
        </w:r>
        <w:r w:rsidR="00DB32BF">
          <w:rPr>
            <w:noProof/>
            <w:webHidden/>
          </w:rPr>
          <w:instrText xml:space="preserve"> PAGEREF _Toc129957647 \h </w:instrText>
        </w:r>
        <w:r w:rsidR="00DB32BF">
          <w:rPr>
            <w:noProof/>
            <w:webHidden/>
          </w:rPr>
        </w:r>
        <w:r w:rsidR="00DB32BF">
          <w:rPr>
            <w:noProof/>
            <w:webHidden/>
          </w:rPr>
          <w:fldChar w:fldCharType="separate"/>
        </w:r>
        <w:r w:rsidR="00DB32BF">
          <w:rPr>
            <w:noProof/>
            <w:webHidden/>
          </w:rPr>
          <w:t>8</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48" w:history="1">
        <w:r w:rsidR="00DB32BF" w:rsidRPr="00510733">
          <w:rPr>
            <w:rStyle w:val="afff"/>
            <w:rFonts w:ascii="宋体" w:hAnsi="宋体" w:cs="仿宋" w:hint="eastAsia"/>
            <w:noProof/>
          </w:rPr>
          <w:t>七、注意事项</w:t>
        </w:r>
        <w:r w:rsidR="00DB32BF">
          <w:rPr>
            <w:noProof/>
            <w:webHidden/>
          </w:rPr>
          <w:tab/>
        </w:r>
        <w:r w:rsidR="00DB32BF">
          <w:rPr>
            <w:noProof/>
            <w:webHidden/>
          </w:rPr>
          <w:fldChar w:fldCharType="begin"/>
        </w:r>
        <w:r w:rsidR="00DB32BF">
          <w:rPr>
            <w:noProof/>
            <w:webHidden/>
          </w:rPr>
          <w:instrText xml:space="preserve"> PAGEREF _Toc129957648 \h </w:instrText>
        </w:r>
        <w:r w:rsidR="00DB32BF">
          <w:rPr>
            <w:noProof/>
            <w:webHidden/>
          </w:rPr>
        </w:r>
        <w:r w:rsidR="00DB32BF">
          <w:rPr>
            <w:noProof/>
            <w:webHidden/>
          </w:rPr>
          <w:fldChar w:fldCharType="separate"/>
        </w:r>
        <w:r w:rsidR="00DB32BF">
          <w:rPr>
            <w:noProof/>
            <w:webHidden/>
          </w:rPr>
          <w:t>8</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49" w:history="1">
        <w:r w:rsidR="00DB32BF" w:rsidRPr="00510733">
          <w:rPr>
            <w:rStyle w:val="afff"/>
            <w:rFonts w:hint="eastAsia"/>
            <w:noProof/>
            <w:lang w:val="zh-CN"/>
          </w:rPr>
          <w:t>第三部分</w:t>
        </w:r>
        <w:r w:rsidR="00DB32BF" w:rsidRPr="00510733">
          <w:rPr>
            <w:rStyle w:val="afff"/>
            <w:noProof/>
            <w:lang w:val="zh-CN"/>
          </w:rPr>
          <w:t xml:space="preserve"> </w:t>
        </w:r>
        <w:r w:rsidR="00DB32BF" w:rsidRPr="00510733">
          <w:rPr>
            <w:rStyle w:val="afff"/>
            <w:rFonts w:hint="eastAsia"/>
            <w:noProof/>
            <w:lang w:val="zh-CN"/>
          </w:rPr>
          <w:t>评标方法</w:t>
        </w:r>
        <w:r w:rsidR="00DB32BF">
          <w:rPr>
            <w:noProof/>
            <w:webHidden/>
          </w:rPr>
          <w:tab/>
        </w:r>
        <w:r w:rsidR="00DB32BF">
          <w:rPr>
            <w:noProof/>
            <w:webHidden/>
          </w:rPr>
          <w:fldChar w:fldCharType="begin"/>
        </w:r>
        <w:r w:rsidR="00DB32BF">
          <w:rPr>
            <w:noProof/>
            <w:webHidden/>
          </w:rPr>
          <w:instrText xml:space="preserve"> PAGEREF _Toc129957649 \h </w:instrText>
        </w:r>
        <w:r w:rsidR="00DB32BF">
          <w:rPr>
            <w:noProof/>
            <w:webHidden/>
          </w:rPr>
        </w:r>
        <w:r w:rsidR="00DB32BF">
          <w:rPr>
            <w:noProof/>
            <w:webHidden/>
          </w:rPr>
          <w:fldChar w:fldCharType="separate"/>
        </w:r>
        <w:r w:rsidR="00DB32BF">
          <w:rPr>
            <w:noProof/>
            <w:webHidden/>
          </w:rPr>
          <w:t>10</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50" w:history="1">
        <w:r w:rsidR="00DB32BF" w:rsidRPr="00510733">
          <w:rPr>
            <w:rStyle w:val="afff"/>
            <w:rFonts w:ascii="宋体" w:hAnsi="宋体" w:cs="仿宋" w:hint="eastAsia"/>
            <w:noProof/>
          </w:rPr>
          <w:t>一、总则</w:t>
        </w:r>
        <w:r w:rsidR="00DB32BF">
          <w:rPr>
            <w:noProof/>
            <w:webHidden/>
          </w:rPr>
          <w:tab/>
        </w:r>
        <w:r w:rsidR="00DB32BF">
          <w:rPr>
            <w:noProof/>
            <w:webHidden/>
          </w:rPr>
          <w:fldChar w:fldCharType="begin"/>
        </w:r>
        <w:r w:rsidR="00DB32BF">
          <w:rPr>
            <w:noProof/>
            <w:webHidden/>
          </w:rPr>
          <w:instrText xml:space="preserve"> PAGEREF _Toc129957650 \h </w:instrText>
        </w:r>
        <w:r w:rsidR="00DB32BF">
          <w:rPr>
            <w:noProof/>
            <w:webHidden/>
          </w:rPr>
        </w:r>
        <w:r w:rsidR="00DB32BF">
          <w:rPr>
            <w:noProof/>
            <w:webHidden/>
          </w:rPr>
          <w:fldChar w:fldCharType="separate"/>
        </w:r>
        <w:r w:rsidR="00DB32BF">
          <w:rPr>
            <w:noProof/>
            <w:webHidden/>
          </w:rPr>
          <w:t>10</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651" w:history="1">
        <w:r w:rsidR="00DB32BF" w:rsidRPr="00510733">
          <w:rPr>
            <w:rStyle w:val="afff"/>
            <w:rFonts w:ascii="宋体" w:hAnsi="宋体" w:cs="仿宋" w:hint="eastAsia"/>
            <w:noProof/>
          </w:rPr>
          <w:t>二、评标方法</w:t>
        </w:r>
        <w:r w:rsidR="00DB32BF">
          <w:rPr>
            <w:noProof/>
            <w:webHidden/>
          </w:rPr>
          <w:tab/>
        </w:r>
        <w:r w:rsidR="00DB32BF">
          <w:rPr>
            <w:noProof/>
            <w:webHidden/>
          </w:rPr>
          <w:fldChar w:fldCharType="begin"/>
        </w:r>
        <w:r w:rsidR="00DB32BF">
          <w:rPr>
            <w:noProof/>
            <w:webHidden/>
          </w:rPr>
          <w:instrText xml:space="preserve"> PAGEREF _Toc129957651 \h </w:instrText>
        </w:r>
        <w:r w:rsidR="00DB32BF">
          <w:rPr>
            <w:noProof/>
            <w:webHidden/>
          </w:rPr>
        </w:r>
        <w:r w:rsidR="00DB32BF">
          <w:rPr>
            <w:noProof/>
            <w:webHidden/>
          </w:rPr>
          <w:fldChar w:fldCharType="separate"/>
        </w:r>
        <w:r w:rsidR="00DB32BF">
          <w:rPr>
            <w:noProof/>
            <w:webHidden/>
          </w:rPr>
          <w:t>10</w:t>
        </w:r>
        <w:r w:rsidR="00DB32BF">
          <w:rPr>
            <w:noProof/>
            <w:webHidden/>
          </w:rPr>
          <w:fldChar w:fldCharType="end"/>
        </w:r>
      </w:hyperlink>
    </w:p>
    <w:p w:rsidR="00DB32BF" w:rsidRDefault="001078A0">
      <w:pPr>
        <w:pStyle w:val="34"/>
        <w:tabs>
          <w:tab w:val="left" w:pos="1050"/>
          <w:tab w:val="right" w:leader="dot" w:pos="9095"/>
        </w:tabs>
        <w:rPr>
          <w:rFonts w:asciiTheme="minorHAnsi" w:eastAsiaTheme="minorEastAsia" w:hAnsiTheme="minorHAnsi" w:cstheme="minorBidi"/>
          <w:i w:val="0"/>
          <w:noProof/>
          <w:sz w:val="21"/>
          <w:szCs w:val="22"/>
        </w:rPr>
      </w:pPr>
      <w:hyperlink w:anchor="_Toc129957652" w:history="1">
        <w:r w:rsidR="00DB32BF" w:rsidRPr="00510733">
          <w:rPr>
            <w:rStyle w:val="afff"/>
            <w:rFonts w:ascii="宋体" w:hAnsi="宋体" w:hint="eastAsia"/>
            <w:b/>
            <w:bCs/>
            <w:noProof/>
            <w:kern w:val="0"/>
            <w:lang w:val="zh-CN"/>
          </w:rPr>
          <w:t>(一)</w:t>
        </w:r>
        <w:r w:rsidR="00DB32BF">
          <w:rPr>
            <w:rFonts w:asciiTheme="minorHAnsi" w:eastAsiaTheme="minorEastAsia" w:hAnsiTheme="minorHAnsi" w:cstheme="minorBidi"/>
            <w:i w:val="0"/>
            <w:noProof/>
            <w:sz w:val="21"/>
            <w:szCs w:val="22"/>
          </w:rPr>
          <w:tab/>
        </w:r>
        <w:r w:rsidR="00DB32BF" w:rsidRPr="00510733">
          <w:rPr>
            <w:rStyle w:val="afff"/>
            <w:rFonts w:ascii="宋体" w:hAnsi="宋体" w:hint="eastAsia"/>
            <w:b/>
            <w:bCs/>
            <w:noProof/>
            <w:kern w:val="0"/>
            <w:lang w:val="zh-CN"/>
          </w:rPr>
          <w:t>资格证明审查</w:t>
        </w:r>
        <w:r w:rsidR="00DB32BF">
          <w:rPr>
            <w:noProof/>
            <w:webHidden/>
          </w:rPr>
          <w:tab/>
        </w:r>
        <w:r w:rsidR="00DB32BF">
          <w:rPr>
            <w:noProof/>
            <w:webHidden/>
          </w:rPr>
          <w:fldChar w:fldCharType="begin"/>
        </w:r>
        <w:r w:rsidR="00DB32BF">
          <w:rPr>
            <w:noProof/>
            <w:webHidden/>
          </w:rPr>
          <w:instrText xml:space="preserve"> PAGEREF _Toc129957652 \h </w:instrText>
        </w:r>
        <w:r w:rsidR="00DB32BF">
          <w:rPr>
            <w:noProof/>
            <w:webHidden/>
          </w:rPr>
        </w:r>
        <w:r w:rsidR="00DB32BF">
          <w:rPr>
            <w:noProof/>
            <w:webHidden/>
          </w:rPr>
          <w:fldChar w:fldCharType="separate"/>
        </w:r>
        <w:r w:rsidR="00DB32BF">
          <w:rPr>
            <w:noProof/>
            <w:webHidden/>
          </w:rPr>
          <w:t>10</w:t>
        </w:r>
        <w:r w:rsidR="00DB32BF">
          <w:rPr>
            <w:noProof/>
            <w:webHidden/>
          </w:rPr>
          <w:fldChar w:fldCharType="end"/>
        </w:r>
      </w:hyperlink>
    </w:p>
    <w:p w:rsidR="00DB32BF" w:rsidRDefault="001078A0">
      <w:pPr>
        <w:pStyle w:val="34"/>
        <w:tabs>
          <w:tab w:val="left" w:pos="1050"/>
          <w:tab w:val="right" w:leader="dot" w:pos="9095"/>
        </w:tabs>
        <w:rPr>
          <w:rFonts w:asciiTheme="minorHAnsi" w:eastAsiaTheme="minorEastAsia" w:hAnsiTheme="minorHAnsi" w:cstheme="minorBidi"/>
          <w:i w:val="0"/>
          <w:noProof/>
          <w:sz w:val="21"/>
          <w:szCs w:val="22"/>
        </w:rPr>
      </w:pPr>
      <w:hyperlink w:anchor="_Toc129957653" w:history="1">
        <w:r w:rsidR="00DB32BF" w:rsidRPr="00510733">
          <w:rPr>
            <w:rStyle w:val="afff"/>
            <w:rFonts w:ascii="宋体" w:hAnsi="宋体" w:hint="eastAsia"/>
            <w:b/>
            <w:bCs/>
            <w:noProof/>
            <w:kern w:val="0"/>
            <w:lang w:val="zh-CN"/>
          </w:rPr>
          <w:t>(二)</w:t>
        </w:r>
        <w:r w:rsidR="00DB32BF">
          <w:rPr>
            <w:rFonts w:asciiTheme="minorHAnsi" w:eastAsiaTheme="minorEastAsia" w:hAnsiTheme="minorHAnsi" w:cstheme="minorBidi"/>
            <w:i w:val="0"/>
            <w:noProof/>
            <w:sz w:val="21"/>
            <w:szCs w:val="22"/>
          </w:rPr>
          <w:tab/>
        </w:r>
        <w:r w:rsidR="00DB32BF" w:rsidRPr="00510733">
          <w:rPr>
            <w:rStyle w:val="afff"/>
            <w:rFonts w:ascii="宋体" w:hAnsi="宋体" w:hint="eastAsia"/>
            <w:b/>
            <w:bCs/>
            <w:noProof/>
            <w:kern w:val="0"/>
            <w:lang w:val="zh-CN"/>
          </w:rPr>
          <w:t>符合性检查</w:t>
        </w:r>
        <w:r w:rsidR="00DB32BF">
          <w:rPr>
            <w:noProof/>
            <w:webHidden/>
          </w:rPr>
          <w:tab/>
        </w:r>
        <w:r w:rsidR="00DB32BF">
          <w:rPr>
            <w:noProof/>
            <w:webHidden/>
          </w:rPr>
          <w:fldChar w:fldCharType="begin"/>
        </w:r>
        <w:r w:rsidR="00DB32BF">
          <w:rPr>
            <w:noProof/>
            <w:webHidden/>
          </w:rPr>
          <w:instrText xml:space="preserve"> PAGEREF _Toc129957653 \h </w:instrText>
        </w:r>
        <w:r w:rsidR="00DB32BF">
          <w:rPr>
            <w:noProof/>
            <w:webHidden/>
          </w:rPr>
        </w:r>
        <w:r w:rsidR="00DB32BF">
          <w:rPr>
            <w:noProof/>
            <w:webHidden/>
          </w:rPr>
          <w:fldChar w:fldCharType="separate"/>
        </w:r>
        <w:r w:rsidR="00DB32BF">
          <w:rPr>
            <w:noProof/>
            <w:webHidden/>
          </w:rPr>
          <w:t>10</w:t>
        </w:r>
        <w:r w:rsidR="00DB32BF">
          <w:rPr>
            <w:noProof/>
            <w:webHidden/>
          </w:rPr>
          <w:fldChar w:fldCharType="end"/>
        </w:r>
      </w:hyperlink>
    </w:p>
    <w:p w:rsidR="00DB32BF" w:rsidRDefault="001078A0">
      <w:pPr>
        <w:pStyle w:val="34"/>
        <w:tabs>
          <w:tab w:val="right" w:leader="dot" w:pos="9095"/>
        </w:tabs>
        <w:rPr>
          <w:rFonts w:asciiTheme="minorHAnsi" w:eastAsiaTheme="minorEastAsia" w:hAnsiTheme="minorHAnsi" w:cstheme="minorBidi"/>
          <w:i w:val="0"/>
          <w:noProof/>
          <w:sz w:val="21"/>
          <w:szCs w:val="22"/>
        </w:rPr>
      </w:pPr>
      <w:hyperlink w:anchor="_Toc129957654" w:history="1">
        <w:r w:rsidR="00DB32BF" w:rsidRPr="00510733">
          <w:rPr>
            <w:rStyle w:val="afff"/>
            <w:rFonts w:ascii="宋体" w:hAnsi="宋体" w:hint="eastAsia"/>
            <w:bCs/>
            <w:noProof/>
            <w:kern w:val="0"/>
            <w:lang w:val="zh-CN"/>
          </w:rPr>
          <w:t>（三）商务评比</w:t>
        </w:r>
        <w:r w:rsidR="00DB32BF">
          <w:rPr>
            <w:noProof/>
            <w:webHidden/>
          </w:rPr>
          <w:tab/>
        </w:r>
        <w:r w:rsidR="00DB32BF">
          <w:rPr>
            <w:noProof/>
            <w:webHidden/>
          </w:rPr>
          <w:fldChar w:fldCharType="begin"/>
        </w:r>
        <w:r w:rsidR="00DB32BF">
          <w:rPr>
            <w:noProof/>
            <w:webHidden/>
          </w:rPr>
          <w:instrText xml:space="preserve"> PAGEREF _Toc129957654 \h </w:instrText>
        </w:r>
        <w:r w:rsidR="00DB32BF">
          <w:rPr>
            <w:noProof/>
            <w:webHidden/>
          </w:rPr>
        </w:r>
        <w:r w:rsidR="00DB32BF">
          <w:rPr>
            <w:noProof/>
            <w:webHidden/>
          </w:rPr>
          <w:fldChar w:fldCharType="separate"/>
        </w:r>
        <w:r w:rsidR="00DB32BF">
          <w:rPr>
            <w:noProof/>
            <w:webHidden/>
          </w:rPr>
          <w:t>10</w:t>
        </w:r>
        <w:r w:rsidR="00DB32BF">
          <w:rPr>
            <w:noProof/>
            <w:webHidden/>
          </w:rPr>
          <w:fldChar w:fldCharType="end"/>
        </w:r>
      </w:hyperlink>
    </w:p>
    <w:p w:rsidR="00DB32BF" w:rsidRDefault="001078A0" w:rsidP="00DB32BF">
      <w:pPr>
        <w:pStyle w:val="26"/>
        <w:tabs>
          <w:tab w:val="right" w:leader="dot" w:pos="9095"/>
        </w:tabs>
        <w:rPr>
          <w:rFonts w:asciiTheme="minorHAnsi" w:eastAsiaTheme="minorEastAsia" w:hAnsiTheme="minorHAnsi" w:cstheme="minorBidi"/>
          <w:smallCaps w:val="0"/>
          <w:noProof/>
          <w:sz w:val="21"/>
          <w:szCs w:val="22"/>
        </w:rPr>
      </w:pPr>
      <w:hyperlink w:anchor="_Toc129957655" w:history="1">
        <w:r w:rsidR="00DB32BF" w:rsidRPr="00510733">
          <w:rPr>
            <w:rStyle w:val="afff"/>
            <w:rFonts w:ascii="宋体" w:hAnsi="宋体" w:cs="仿宋" w:hint="eastAsia"/>
            <w:noProof/>
          </w:rPr>
          <w:t>三、评标表格</w:t>
        </w:r>
        <w:r w:rsidR="00DB32BF">
          <w:rPr>
            <w:noProof/>
            <w:webHidden/>
          </w:rPr>
          <w:tab/>
        </w:r>
        <w:r w:rsidR="00DB32BF">
          <w:rPr>
            <w:noProof/>
            <w:webHidden/>
          </w:rPr>
          <w:fldChar w:fldCharType="begin"/>
        </w:r>
        <w:r w:rsidR="00DB32BF">
          <w:rPr>
            <w:noProof/>
            <w:webHidden/>
          </w:rPr>
          <w:instrText xml:space="preserve"> PAGEREF _Toc129957655 \h </w:instrText>
        </w:r>
        <w:r w:rsidR="00DB32BF">
          <w:rPr>
            <w:noProof/>
            <w:webHidden/>
          </w:rPr>
        </w:r>
        <w:r w:rsidR="00DB32BF">
          <w:rPr>
            <w:noProof/>
            <w:webHidden/>
          </w:rPr>
          <w:fldChar w:fldCharType="separate"/>
        </w:r>
        <w:r w:rsidR="00DB32BF">
          <w:rPr>
            <w:noProof/>
            <w:webHidden/>
          </w:rPr>
          <w:t>11</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718" w:history="1">
        <w:r w:rsidR="00DB32BF" w:rsidRPr="00510733">
          <w:rPr>
            <w:rStyle w:val="afff"/>
            <w:rFonts w:hint="eastAsia"/>
            <w:noProof/>
            <w:lang w:val="zh-CN"/>
          </w:rPr>
          <w:t>第四部分</w:t>
        </w:r>
        <w:r w:rsidR="00DB32BF" w:rsidRPr="00510733">
          <w:rPr>
            <w:rStyle w:val="afff"/>
            <w:noProof/>
            <w:lang w:val="zh-CN"/>
          </w:rPr>
          <w:t xml:space="preserve"> </w:t>
        </w:r>
        <w:r w:rsidR="00DB32BF" w:rsidRPr="00510733">
          <w:rPr>
            <w:rStyle w:val="afff"/>
            <w:rFonts w:hint="eastAsia"/>
            <w:noProof/>
            <w:lang w:val="zh-CN"/>
          </w:rPr>
          <w:t>投标文件格式和内容</w:t>
        </w:r>
        <w:r w:rsidR="00DB32BF">
          <w:rPr>
            <w:noProof/>
            <w:webHidden/>
          </w:rPr>
          <w:tab/>
        </w:r>
        <w:r w:rsidR="00DB32BF">
          <w:rPr>
            <w:noProof/>
            <w:webHidden/>
          </w:rPr>
          <w:fldChar w:fldCharType="begin"/>
        </w:r>
        <w:r w:rsidR="00DB32BF">
          <w:rPr>
            <w:noProof/>
            <w:webHidden/>
          </w:rPr>
          <w:instrText xml:space="preserve"> PAGEREF _Toc129957718 \h </w:instrText>
        </w:r>
        <w:r w:rsidR="00DB32BF">
          <w:rPr>
            <w:noProof/>
            <w:webHidden/>
          </w:rPr>
        </w:r>
        <w:r w:rsidR="00DB32BF">
          <w:rPr>
            <w:noProof/>
            <w:webHidden/>
          </w:rPr>
          <w:fldChar w:fldCharType="separate"/>
        </w:r>
        <w:r w:rsidR="00DB32BF">
          <w:rPr>
            <w:noProof/>
            <w:webHidden/>
          </w:rPr>
          <w:t>15</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719" w:history="1">
        <w:r w:rsidR="00DB32BF" w:rsidRPr="00510733">
          <w:rPr>
            <w:rStyle w:val="afff"/>
            <w:rFonts w:hint="eastAsia"/>
            <w:noProof/>
            <w:lang w:val="zh-CN"/>
          </w:rPr>
          <w:t>（一）</w:t>
        </w:r>
        <w:r w:rsidR="00DB32BF" w:rsidRPr="00510733">
          <w:rPr>
            <w:rStyle w:val="afff"/>
            <w:rFonts w:hint="eastAsia"/>
            <w:bCs/>
            <w:noProof/>
            <w:lang w:val="zh-CN"/>
          </w:rPr>
          <w:t>投标函</w:t>
        </w:r>
        <w:r w:rsidR="00DB32BF">
          <w:rPr>
            <w:noProof/>
            <w:webHidden/>
          </w:rPr>
          <w:tab/>
        </w:r>
        <w:r w:rsidR="00DB32BF">
          <w:rPr>
            <w:noProof/>
            <w:webHidden/>
          </w:rPr>
          <w:fldChar w:fldCharType="begin"/>
        </w:r>
        <w:r w:rsidR="00DB32BF">
          <w:rPr>
            <w:noProof/>
            <w:webHidden/>
          </w:rPr>
          <w:instrText xml:space="preserve"> PAGEREF _Toc129957719 \h </w:instrText>
        </w:r>
        <w:r w:rsidR="00DB32BF">
          <w:rPr>
            <w:noProof/>
            <w:webHidden/>
          </w:rPr>
        </w:r>
        <w:r w:rsidR="00DB32BF">
          <w:rPr>
            <w:noProof/>
            <w:webHidden/>
          </w:rPr>
          <w:fldChar w:fldCharType="separate"/>
        </w:r>
        <w:r w:rsidR="00DB32BF">
          <w:rPr>
            <w:noProof/>
            <w:webHidden/>
          </w:rPr>
          <w:t>15</w:t>
        </w:r>
        <w:r w:rsidR="00DB32BF">
          <w:rPr>
            <w:noProof/>
            <w:webHidden/>
          </w:rPr>
          <w:fldChar w:fldCharType="end"/>
        </w:r>
      </w:hyperlink>
    </w:p>
    <w:p w:rsidR="00DB32BF" w:rsidRDefault="001078A0">
      <w:pPr>
        <w:pStyle w:val="26"/>
        <w:tabs>
          <w:tab w:val="left" w:pos="840"/>
          <w:tab w:val="right" w:leader="dot" w:pos="9095"/>
        </w:tabs>
        <w:rPr>
          <w:rFonts w:asciiTheme="minorHAnsi" w:eastAsiaTheme="minorEastAsia" w:hAnsiTheme="minorHAnsi" w:cstheme="minorBidi"/>
          <w:smallCaps w:val="0"/>
          <w:noProof/>
          <w:sz w:val="21"/>
          <w:szCs w:val="22"/>
        </w:rPr>
      </w:pPr>
      <w:hyperlink w:anchor="_Toc129957720" w:history="1">
        <w:r w:rsidR="00DB32BF" w:rsidRPr="00510733">
          <w:rPr>
            <w:rStyle w:val="afff"/>
            <w:rFonts w:ascii="Arial" w:eastAsia="黑体" w:hAnsi="Arial"/>
            <w:b/>
            <w:bCs/>
            <w:noProof/>
            <w:lang w:val="zh-CN"/>
          </w:rPr>
          <w:t>(1)</w:t>
        </w:r>
        <w:r w:rsidR="00DB32BF">
          <w:rPr>
            <w:rFonts w:asciiTheme="minorHAnsi" w:eastAsiaTheme="minorEastAsia" w:hAnsiTheme="minorHAnsi" w:cstheme="minorBidi"/>
            <w:smallCaps w:val="0"/>
            <w:noProof/>
            <w:sz w:val="21"/>
            <w:szCs w:val="22"/>
          </w:rPr>
          <w:tab/>
        </w:r>
        <w:r w:rsidR="00DB32BF" w:rsidRPr="00510733">
          <w:rPr>
            <w:rStyle w:val="afff"/>
            <w:rFonts w:ascii="Arial" w:eastAsia="黑体" w:hAnsi="Arial" w:hint="eastAsia"/>
            <w:b/>
            <w:bCs/>
            <w:noProof/>
            <w:lang w:val="zh-CN"/>
          </w:rPr>
          <w:t>投标一览表</w:t>
        </w:r>
        <w:r w:rsidR="00DB32BF">
          <w:rPr>
            <w:noProof/>
            <w:webHidden/>
          </w:rPr>
          <w:tab/>
        </w:r>
        <w:r w:rsidR="00DB32BF">
          <w:rPr>
            <w:noProof/>
            <w:webHidden/>
          </w:rPr>
          <w:fldChar w:fldCharType="begin"/>
        </w:r>
        <w:r w:rsidR="00DB32BF">
          <w:rPr>
            <w:noProof/>
            <w:webHidden/>
          </w:rPr>
          <w:instrText xml:space="preserve"> PAGEREF _Toc129957720 \h </w:instrText>
        </w:r>
        <w:r w:rsidR="00DB32BF">
          <w:rPr>
            <w:noProof/>
            <w:webHidden/>
          </w:rPr>
        </w:r>
        <w:r w:rsidR="00DB32BF">
          <w:rPr>
            <w:noProof/>
            <w:webHidden/>
          </w:rPr>
          <w:fldChar w:fldCharType="separate"/>
        </w:r>
        <w:r w:rsidR="00DB32BF">
          <w:rPr>
            <w:noProof/>
            <w:webHidden/>
          </w:rPr>
          <w:t>16</w:t>
        </w:r>
        <w:r w:rsidR="00DB32BF">
          <w:rPr>
            <w:noProof/>
            <w:webHidden/>
          </w:rPr>
          <w:fldChar w:fldCharType="end"/>
        </w:r>
      </w:hyperlink>
    </w:p>
    <w:p w:rsidR="00DB32BF" w:rsidRDefault="001078A0">
      <w:pPr>
        <w:pStyle w:val="26"/>
        <w:tabs>
          <w:tab w:val="left" w:pos="840"/>
          <w:tab w:val="right" w:leader="dot" w:pos="9095"/>
        </w:tabs>
        <w:rPr>
          <w:rFonts w:asciiTheme="minorHAnsi" w:eastAsiaTheme="minorEastAsia" w:hAnsiTheme="minorHAnsi" w:cstheme="minorBidi"/>
          <w:smallCaps w:val="0"/>
          <w:noProof/>
          <w:sz w:val="21"/>
          <w:szCs w:val="22"/>
        </w:rPr>
      </w:pPr>
      <w:hyperlink w:anchor="_Toc129957721" w:history="1">
        <w:r w:rsidR="00DB32BF" w:rsidRPr="00510733">
          <w:rPr>
            <w:rStyle w:val="afff"/>
            <w:rFonts w:ascii="Arial" w:eastAsia="黑体" w:hAnsi="Arial"/>
            <w:b/>
            <w:bCs/>
            <w:noProof/>
            <w:lang w:val="zh-CN"/>
          </w:rPr>
          <w:t>(2)</w:t>
        </w:r>
        <w:r w:rsidR="00DB32BF">
          <w:rPr>
            <w:rFonts w:asciiTheme="minorHAnsi" w:eastAsiaTheme="minorEastAsia" w:hAnsiTheme="minorHAnsi" w:cstheme="minorBidi"/>
            <w:smallCaps w:val="0"/>
            <w:noProof/>
            <w:sz w:val="21"/>
            <w:szCs w:val="22"/>
          </w:rPr>
          <w:tab/>
        </w:r>
        <w:r w:rsidR="00DB32BF" w:rsidRPr="00510733">
          <w:rPr>
            <w:rStyle w:val="afff"/>
            <w:rFonts w:ascii="Arial" w:eastAsia="黑体" w:hAnsi="Arial" w:hint="eastAsia"/>
            <w:b/>
            <w:bCs/>
            <w:noProof/>
            <w:lang w:val="zh-CN"/>
          </w:rPr>
          <w:t>投标分项报价表（</w:t>
        </w:r>
        <w:r w:rsidR="00DB32BF" w:rsidRPr="00510733">
          <w:rPr>
            <w:rStyle w:val="afff"/>
            <w:rFonts w:ascii="Arial" w:eastAsia="黑体" w:hAnsi="Arial" w:hint="eastAsia"/>
            <w:b/>
            <w:bCs/>
            <w:noProof/>
          </w:rPr>
          <w:t>本次投标不适用</w:t>
        </w:r>
        <w:r w:rsidR="00DB32BF" w:rsidRPr="00510733">
          <w:rPr>
            <w:rStyle w:val="afff"/>
            <w:rFonts w:ascii="Arial" w:eastAsia="黑体" w:hAnsi="Arial" w:hint="eastAsia"/>
            <w:b/>
            <w:bCs/>
            <w:noProof/>
            <w:lang w:val="zh-CN"/>
          </w:rPr>
          <w:t>）</w:t>
        </w:r>
        <w:r w:rsidR="00DB32BF">
          <w:rPr>
            <w:noProof/>
            <w:webHidden/>
          </w:rPr>
          <w:tab/>
        </w:r>
        <w:r w:rsidR="00DB32BF">
          <w:rPr>
            <w:noProof/>
            <w:webHidden/>
          </w:rPr>
          <w:fldChar w:fldCharType="begin"/>
        </w:r>
        <w:r w:rsidR="00DB32BF">
          <w:rPr>
            <w:noProof/>
            <w:webHidden/>
          </w:rPr>
          <w:instrText xml:space="preserve"> PAGEREF _Toc129957721 \h </w:instrText>
        </w:r>
        <w:r w:rsidR="00DB32BF">
          <w:rPr>
            <w:noProof/>
            <w:webHidden/>
          </w:rPr>
        </w:r>
        <w:r w:rsidR="00DB32BF">
          <w:rPr>
            <w:noProof/>
            <w:webHidden/>
          </w:rPr>
          <w:fldChar w:fldCharType="separate"/>
        </w:r>
        <w:r w:rsidR="00DB32BF">
          <w:rPr>
            <w:noProof/>
            <w:webHidden/>
          </w:rPr>
          <w:t>17</w:t>
        </w:r>
        <w:r w:rsidR="00DB32BF">
          <w:rPr>
            <w:noProof/>
            <w:webHidden/>
          </w:rPr>
          <w:fldChar w:fldCharType="end"/>
        </w:r>
      </w:hyperlink>
    </w:p>
    <w:p w:rsidR="00DB32BF" w:rsidRDefault="001078A0">
      <w:pPr>
        <w:pStyle w:val="26"/>
        <w:tabs>
          <w:tab w:val="left" w:pos="840"/>
          <w:tab w:val="right" w:leader="dot" w:pos="9095"/>
        </w:tabs>
        <w:rPr>
          <w:rFonts w:asciiTheme="minorHAnsi" w:eastAsiaTheme="minorEastAsia" w:hAnsiTheme="minorHAnsi" w:cstheme="minorBidi"/>
          <w:smallCaps w:val="0"/>
          <w:noProof/>
          <w:sz w:val="21"/>
          <w:szCs w:val="22"/>
        </w:rPr>
      </w:pPr>
      <w:hyperlink w:anchor="_Toc129957722" w:history="1">
        <w:r w:rsidR="00DB32BF" w:rsidRPr="00510733">
          <w:rPr>
            <w:rStyle w:val="afff"/>
            <w:rFonts w:ascii="Arial" w:eastAsia="黑体" w:hAnsi="Arial"/>
            <w:b/>
            <w:bCs/>
            <w:noProof/>
            <w:lang w:val="zh-CN"/>
          </w:rPr>
          <w:t>(3)</w:t>
        </w:r>
        <w:r w:rsidR="00DB32BF">
          <w:rPr>
            <w:rFonts w:asciiTheme="minorHAnsi" w:eastAsiaTheme="minorEastAsia" w:hAnsiTheme="minorHAnsi" w:cstheme="minorBidi"/>
            <w:smallCaps w:val="0"/>
            <w:noProof/>
            <w:sz w:val="21"/>
            <w:szCs w:val="22"/>
          </w:rPr>
          <w:tab/>
        </w:r>
        <w:r w:rsidR="00DB32BF" w:rsidRPr="00510733">
          <w:rPr>
            <w:rStyle w:val="afff"/>
            <w:rFonts w:ascii="Arial" w:eastAsia="黑体" w:hAnsi="Arial" w:hint="eastAsia"/>
            <w:b/>
            <w:bCs/>
            <w:noProof/>
            <w:lang w:val="zh-CN"/>
          </w:rPr>
          <w:t>实质性条款响应情况表</w:t>
        </w:r>
        <w:r w:rsidR="00DB32BF">
          <w:rPr>
            <w:noProof/>
            <w:webHidden/>
          </w:rPr>
          <w:tab/>
        </w:r>
        <w:r w:rsidR="00DB32BF">
          <w:rPr>
            <w:noProof/>
            <w:webHidden/>
          </w:rPr>
          <w:fldChar w:fldCharType="begin"/>
        </w:r>
        <w:r w:rsidR="00DB32BF">
          <w:rPr>
            <w:noProof/>
            <w:webHidden/>
          </w:rPr>
          <w:instrText xml:space="preserve"> PAGEREF _Toc129957722 \h </w:instrText>
        </w:r>
        <w:r w:rsidR="00DB32BF">
          <w:rPr>
            <w:noProof/>
            <w:webHidden/>
          </w:rPr>
        </w:r>
        <w:r w:rsidR="00DB32BF">
          <w:rPr>
            <w:noProof/>
            <w:webHidden/>
          </w:rPr>
          <w:fldChar w:fldCharType="separate"/>
        </w:r>
        <w:r w:rsidR="00DB32BF">
          <w:rPr>
            <w:noProof/>
            <w:webHidden/>
          </w:rPr>
          <w:t>17</w:t>
        </w:r>
        <w:r w:rsidR="00DB32BF">
          <w:rPr>
            <w:noProof/>
            <w:webHidden/>
          </w:rPr>
          <w:fldChar w:fldCharType="end"/>
        </w:r>
      </w:hyperlink>
    </w:p>
    <w:p w:rsidR="00DB32BF" w:rsidRDefault="001078A0">
      <w:pPr>
        <w:pStyle w:val="34"/>
        <w:tabs>
          <w:tab w:val="right" w:leader="dot" w:pos="9095"/>
        </w:tabs>
        <w:rPr>
          <w:rFonts w:asciiTheme="minorHAnsi" w:eastAsiaTheme="minorEastAsia" w:hAnsiTheme="minorHAnsi" w:cstheme="minorBidi"/>
          <w:i w:val="0"/>
          <w:noProof/>
          <w:sz w:val="21"/>
          <w:szCs w:val="22"/>
        </w:rPr>
      </w:pPr>
      <w:hyperlink w:anchor="_Toc129957723" w:history="1">
        <w:r w:rsidR="00DB32BF" w:rsidRPr="00510733">
          <w:rPr>
            <w:rStyle w:val="afff"/>
            <w:rFonts w:ascii="宋体" w:hAnsi="宋体"/>
            <w:bCs/>
            <w:noProof/>
          </w:rPr>
          <w:t>4.</w:t>
        </w:r>
        <w:r w:rsidR="00DB32BF" w:rsidRPr="00510733">
          <w:rPr>
            <w:rStyle w:val="afff"/>
            <w:rFonts w:ascii="宋体" w:hAnsi="宋体" w:hint="eastAsia"/>
            <w:bCs/>
            <w:noProof/>
          </w:rPr>
          <w:t>若未填写该表，代表“无偏离”。</w:t>
        </w:r>
        <w:r w:rsidR="00DB32BF">
          <w:rPr>
            <w:noProof/>
            <w:webHidden/>
          </w:rPr>
          <w:tab/>
        </w:r>
        <w:r w:rsidR="00DB32BF">
          <w:rPr>
            <w:noProof/>
            <w:webHidden/>
          </w:rPr>
          <w:fldChar w:fldCharType="begin"/>
        </w:r>
        <w:r w:rsidR="00DB32BF">
          <w:rPr>
            <w:noProof/>
            <w:webHidden/>
          </w:rPr>
          <w:instrText xml:space="preserve"> PAGEREF _Toc129957723 \h </w:instrText>
        </w:r>
        <w:r w:rsidR="00DB32BF">
          <w:rPr>
            <w:noProof/>
            <w:webHidden/>
          </w:rPr>
        </w:r>
        <w:r w:rsidR="00DB32BF">
          <w:rPr>
            <w:noProof/>
            <w:webHidden/>
          </w:rPr>
          <w:fldChar w:fldCharType="separate"/>
        </w:r>
        <w:r w:rsidR="00DB32BF">
          <w:rPr>
            <w:noProof/>
            <w:webHidden/>
          </w:rPr>
          <w:t>17</w:t>
        </w:r>
        <w:r w:rsidR="00DB32BF">
          <w:rPr>
            <w:noProof/>
            <w:webHidden/>
          </w:rPr>
          <w:fldChar w:fldCharType="end"/>
        </w:r>
      </w:hyperlink>
    </w:p>
    <w:p w:rsidR="00DB32BF" w:rsidRDefault="001078A0">
      <w:pPr>
        <w:pStyle w:val="26"/>
        <w:tabs>
          <w:tab w:val="left" w:pos="840"/>
          <w:tab w:val="right" w:leader="dot" w:pos="9095"/>
        </w:tabs>
        <w:rPr>
          <w:rFonts w:asciiTheme="minorHAnsi" w:eastAsiaTheme="minorEastAsia" w:hAnsiTheme="minorHAnsi" w:cstheme="minorBidi"/>
          <w:smallCaps w:val="0"/>
          <w:noProof/>
          <w:sz w:val="21"/>
          <w:szCs w:val="22"/>
        </w:rPr>
      </w:pPr>
      <w:hyperlink w:anchor="_Toc129957724" w:history="1">
        <w:r w:rsidR="00DB32BF" w:rsidRPr="00510733">
          <w:rPr>
            <w:rStyle w:val="afff"/>
            <w:rFonts w:ascii="Arial" w:eastAsia="黑体" w:hAnsi="Arial"/>
            <w:b/>
            <w:bCs/>
            <w:noProof/>
            <w:lang w:val="zh-CN"/>
          </w:rPr>
          <w:t>(4)</w:t>
        </w:r>
        <w:r w:rsidR="00DB32BF">
          <w:rPr>
            <w:rFonts w:asciiTheme="minorHAnsi" w:eastAsiaTheme="minorEastAsia" w:hAnsiTheme="minorHAnsi" w:cstheme="minorBidi"/>
            <w:smallCaps w:val="0"/>
            <w:noProof/>
            <w:sz w:val="21"/>
            <w:szCs w:val="22"/>
          </w:rPr>
          <w:tab/>
        </w:r>
        <w:r w:rsidR="00DB32BF" w:rsidRPr="00510733">
          <w:rPr>
            <w:rStyle w:val="afff"/>
            <w:rFonts w:ascii="Arial" w:eastAsia="黑体" w:hAnsi="Arial" w:hint="eastAsia"/>
            <w:b/>
            <w:bCs/>
            <w:noProof/>
            <w:lang w:val="zh-CN"/>
          </w:rPr>
          <w:t>技术、商务偏离表</w:t>
        </w:r>
        <w:r w:rsidR="00DB32BF">
          <w:rPr>
            <w:noProof/>
            <w:webHidden/>
          </w:rPr>
          <w:tab/>
        </w:r>
        <w:r w:rsidR="00DB32BF">
          <w:rPr>
            <w:noProof/>
            <w:webHidden/>
          </w:rPr>
          <w:fldChar w:fldCharType="begin"/>
        </w:r>
        <w:r w:rsidR="00DB32BF">
          <w:rPr>
            <w:noProof/>
            <w:webHidden/>
          </w:rPr>
          <w:instrText xml:space="preserve"> PAGEREF _Toc129957724 \h </w:instrText>
        </w:r>
        <w:r w:rsidR="00DB32BF">
          <w:rPr>
            <w:noProof/>
            <w:webHidden/>
          </w:rPr>
        </w:r>
        <w:r w:rsidR="00DB32BF">
          <w:rPr>
            <w:noProof/>
            <w:webHidden/>
          </w:rPr>
          <w:fldChar w:fldCharType="separate"/>
        </w:r>
        <w:r w:rsidR="00DB32BF">
          <w:rPr>
            <w:noProof/>
            <w:webHidden/>
          </w:rPr>
          <w:t>18</w:t>
        </w:r>
        <w:r w:rsidR="00DB32BF">
          <w:rPr>
            <w:noProof/>
            <w:webHidden/>
          </w:rPr>
          <w:fldChar w:fldCharType="end"/>
        </w:r>
      </w:hyperlink>
    </w:p>
    <w:p w:rsidR="00DB32BF" w:rsidRDefault="001078A0">
      <w:pPr>
        <w:pStyle w:val="26"/>
        <w:tabs>
          <w:tab w:val="left" w:pos="840"/>
          <w:tab w:val="right" w:leader="dot" w:pos="9095"/>
        </w:tabs>
        <w:rPr>
          <w:rFonts w:asciiTheme="minorHAnsi" w:eastAsiaTheme="minorEastAsia" w:hAnsiTheme="minorHAnsi" w:cstheme="minorBidi"/>
          <w:smallCaps w:val="0"/>
          <w:noProof/>
          <w:sz w:val="21"/>
          <w:szCs w:val="22"/>
        </w:rPr>
      </w:pPr>
      <w:hyperlink w:anchor="_Toc129957725" w:history="1">
        <w:r w:rsidR="00DB32BF" w:rsidRPr="00510733">
          <w:rPr>
            <w:rStyle w:val="afff"/>
            <w:rFonts w:ascii="Arial" w:eastAsia="黑体" w:hAnsi="Arial"/>
            <w:b/>
            <w:bCs/>
            <w:noProof/>
            <w:lang w:val="zh-CN"/>
          </w:rPr>
          <w:t>(5)</w:t>
        </w:r>
        <w:r w:rsidR="00DB32BF">
          <w:rPr>
            <w:rFonts w:asciiTheme="minorHAnsi" w:eastAsiaTheme="minorEastAsia" w:hAnsiTheme="minorHAnsi" w:cstheme="minorBidi"/>
            <w:smallCaps w:val="0"/>
            <w:noProof/>
            <w:sz w:val="21"/>
            <w:szCs w:val="22"/>
          </w:rPr>
          <w:tab/>
        </w:r>
        <w:r w:rsidR="00DB32BF" w:rsidRPr="00510733">
          <w:rPr>
            <w:rStyle w:val="afff"/>
            <w:rFonts w:ascii="Arial" w:eastAsia="黑体" w:hAnsi="Arial" w:hint="eastAsia"/>
            <w:b/>
            <w:bCs/>
            <w:noProof/>
            <w:lang w:val="zh-CN"/>
          </w:rPr>
          <w:t>资格证明文件</w:t>
        </w:r>
        <w:r w:rsidR="00DB32BF">
          <w:rPr>
            <w:noProof/>
            <w:webHidden/>
          </w:rPr>
          <w:tab/>
        </w:r>
        <w:r w:rsidR="00DB32BF">
          <w:rPr>
            <w:noProof/>
            <w:webHidden/>
          </w:rPr>
          <w:fldChar w:fldCharType="begin"/>
        </w:r>
        <w:r w:rsidR="00DB32BF">
          <w:rPr>
            <w:noProof/>
            <w:webHidden/>
          </w:rPr>
          <w:instrText xml:space="preserve"> PAGEREF _Toc129957725 \h </w:instrText>
        </w:r>
        <w:r w:rsidR="00DB32BF">
          <w:rPr>
            <w:noProof/>
            <w:webHidden/>
          </w:rPr>
        </w:r>
        <w:r w:rsidR="00DB32BF">
          <w:rPr>
            <w:noProof/>
            <w:webHidden/>
          </w:rPr>
          <w:fldChar w:fldCharType="separate"/>
        </w:r>
        <w:r w:rsidR="00DB32BF">
          <w:rPr>
            <w:noProof/>
            <w:webHidden/>
          </w:rPr>
          <w:t>19</w:t>
        </w:r>
        <w:r w:rsidR="00DB32BF">
          <w:rPr>
            <w:noProof/>
            <w:webHidden/>
          </w:rPr>
          <w:fldChar w:fldCharType="end"/>
        </w:r>
      </w:hyperlink>
    </w:p>
    <w:p w:rsidR="00DB32BF" w:rsidRDefault="001078A0">
      <w:pPr>
        <w:pStyle w:val="34"/>
        <w:tabs>
          <w:tab w:val="right" w:leader="dot" w:pos="9095"/>
        </w:tabs>
        <w:rPr>
          <w:rFonts w:asciiTheme="minorHAnsi" w:eastAsiaTheme="minorEastAsia" w:hAnsiTheme="minorHAnsi" w:cstheme="minorBidi"/>
          <w:i w:val="0"/>
          <w:noProof/>
          <w:sz w:val="21"/>
          <w:szCs w:val="22"/>
        </w:rPr>
      </w:pPr>
      <w:hyperlink w:anchor="_Toc129957726" w:history="1">
        <w:r w:rsidR="00DB32BF" w:rsidRPr="00510733">
          <w:rPr>
            <w:rStyle w:val="afff"/>
            <w:b/>
            <w:bCs/>
            <w:noProof/>
          </w:rPr>
          <w:t>5-1</w:t>
        </w:r>
        <w:r w:rsidR="00DB32BF" w:rsidRPr="00510733">
          <w:rPr>
            <w:rStyle w:val="afff"/>
            <w:rFonts w:hint="eastAsia"/>
            <w:b/>
            <w:bCs/>
            <w:noProof/>
          </w:rPr>
          <w:t>关于资格的声明函</w:t>
        </w:r>
        <w:r w:rsidR="00DB32BF">
          <w:rPr>
            <w:noProof/>
            <w:webHidden/>
          </w:rPr>
          <w:tab/>
        </w:r>
        <w:r w:rsidR="00DB32BF">
          <w:rPr>
            <w:noProof/>
            <w:webHidden/>
          </w:rPr>
          <w:fldChar w:fldCharType="begin"/>
        </w:r>
        <w:r w:rsidR="00DB32BF">
          <w:rPr>
            <w:noProof/>
            <w:webHidden/>
          </w:rPr>
          <w:instrText xml:space="preserve"> PAGEREF _Toc129957726 \h </w:instrText>
        </w:r>
        <w:r w:rsidR="00DB32BF">
          <w:rPr>
            <w:noProof/>
            <w:webHidden/>
          </w:rPr>
        </w:r>
        <w:r w:rsidR="00DB32BF">
          <w:rPr>
            <w:noProof/>
            <w:webHidden/>
          </w:rPr>
          <w:fldChar w:fldCharType="separate"/>
        </w:r>
        <w:r w:rsidR="00DB32BF">
          <w:rPr>
            <w:noProof/>
            <w:webHidden/>
          </w:rPr>
          <w:t>20</w:t>
        </w:r>
        <w:r w:rsidR="00DB32BF">
          <w:rPr>
            <w:noProof/>
            <w:webHidden/>
          </w:rPr>
          <w:fldChar w:fldCharType="end"/>
        </w:r>
      </w:hyperlink>
    </w:p>
    <w:p w:rsidR="00DB32BF" w:rsidRDefault="001078A0">
      <w:pPr>
        <w:pStyle w:val="34"/>
        <w:tabs>
          <w:tab w:val="right" w:leader="dot" w:pos="9095"/>
        </w:tabs>
        <w:rPr>
          <w:rFonts w:asciiTheme="minorHAnsi" w:eastAsiaTheme="minorEastAsia" w:hAnsiTheme="minorHAnsi" w:cstheme="minorBidi"/>
          <w:i w:val="0"/>
          <w:noProof/>
          <w:sz w:val="21"/>
          <w:szCs w:val="22"/>
        </w:rPr>
      </w:pPr>
      <w:hyperlink w:anchor="_Toc129957727" w:history="1">
        <w:r w:rsidR="00DB32BF" w:rsidRPr="00510733">
          <w:rPr>
            <w:rStyle w:val="afff"/>
            <w:b/>
            <w:bCs/>
            <w:noProof/>
          </w:rPr>
          <w:t>5-2</w:t>
        </w:r>
        <w:r w:rsidR="00DB32BF" w:rsidRPr="00510733">
          <w:rPr>
            <w:rStyle w:val="afff"/>
            <w:rFonts w:hint="eastAsia"/>
            <w:b/>
            <w:bCs/>
            <w:noProof/>
          </w:rPr>
          <w:t>法定代表人证明书及法人授权委托证明书</w:t>
        </w:r>
        <w:r w:rsidR="00DB32BF">
          <w:rPr>
            <w:noProof/>
            <w:webHidden/>
          </w:rPr>
          <w:tab/>
        </w:r>
        <w:r w:rsidR="00DB32BF">
          <w:rPr>
            <w:noProof/>
            <w:webHidden/>
          </w:rPr>
          <w:fldChar w:fldCharType="begin"/>
        </w:r>
        <w:r w:rsidR="00DB32BF">
          <w:rPr>
            <w:noProof/>
            <w:webHidden/>
          </w:rPr>
          <w:instrText xml:space="preserve"> PAGEREF _Toc129957727 \h </w:instrText>
        </w:r>
        <w:r w:rsidR="00DB32BF">
          <w:rPr>
            <w:noProof/>
            <w:webHidden/>
          </w:rPr>
        </w:r>
        <w:r w:rsidR="00DB32BF">
          <w:rPr>
            <w:noProof/>
            <w:webHidden/>
          </w:rPr>
          <w:fldChar w:fldCharType="separate"/>
        </w:r>
        <w:r w:rsidR="00DB32BF">
          <w:rPr>
            <w:noProof/>
            <w:webHidden/>
          </w:rPr>
          <w:t>21</w:t>
        </w:r>
        <w:r w:rsidR="00DB32BF">
          <w:rPr>
            <w:noProof/>
            <w:webHidden/>
          </w:rPr>
          <w:fldChar w:fldCharType="end"/>
        </w:r>
      </w:hyperlink>
    </w:p>
    <w:p w:rsidR="00DB32BF" w:rsidRDefault="001078A0">
      <w:pPr>
        <w:pStyle w:val="34"/>
        <w:tabs>
          <w:tab w:val="right" w:leader="dot" w:pos="9095"/>
        </w:tabs>
        <w:rPr>
          <w:rFonts w:asciiTheme="minorHAnsi" w:eastAsiaTheme="minorEastAsia" w:hAnsiTheme="minorHAnsi" w:cstheme="minorBidi"/>
          <w:i w:val="0"/>
          <w:noProof/>
          <w:sz w:val="21"/>
          <w:szCs w:val="22"/>
        </w:rPr>
      </w:pPr>
      <w:hyperlink w:anchor="_Toc129957728" w:history="1">
        <w:r w:rsidR="00DB32BF" w:rsidRPr="00510733">
          <w:rPr>
            <w:rStyle w:val="afff"/>
            <w:b/>
            <w:bCs/>
            <w:noProof/>
          </w:rPr>
          <w:t>5-3</w:t>
        </w:r>
        <w:r w:rsidR="00DB32BF" w:rsidRPr="00510733">
          <w:rPr>
            <w:rStyle w:val="afff"/>
            <w:rFonts w:hint="eastAsia"/>
            <w:b/>
            <w:bCs/>
            <w:noProof/>
          </w:rPr>
          <w:t>法人或其他组织证明文件</w:t>
        </w:r>
        <w:r w:rsidR="00DB32BF">
          <w:rPr>
            <w:noProof/>
            <w:webHidden/>
          </w:rPr>
          <w:tab/>
        </w:r>
        <w:r w:rsidR="00DB32BF">
          <w:rPr>
            <w:noProof/>
            <w:webHidden/>
          </w:rPr>
          <w:fldChar w:fldCharType="begin"/>
        </w:r>
        <w:r w:rsidR="00DB32BF">
          <w:rPr>
            <w:noProof/>
            <w:webHidden/>
          </w:rPr>
          <w:instrText xml:space="preserve"> PAGEREF _Toc129957728 \h </w:instrText>
        </w:r>
        <w:r w:rsidR="00DB32BF">
          <w:rPr>
            <w:noProof/>
            <w:webHidden/>
          </w:rPr>
        </w:r>
        <w:r w:rsidR="00DB32BF">
          <w:rPr>
            <w:noProof/>
            <w:webHidden/>
          </w:rPr>
          <w:fldChar w:fldCharType="separate"/>
        </w:r>
        <w:r w:rsidR="00DB32BF">
          <w:rPr>
            <w:noProof/>
            <w:webHidden/>
          </w:rPr>
          <w:t>23</w:t>
        </w:r>
        <w:r w:rsidR="00DB32BF">
          <w:rPr>
            <w:noProof/>
            <w:webHidden/>
          </w:rPr>
          <w:fldChar w:fldCharType="end"/>
        </w:r>
      </w:hyperlink>
    </w:p>
    <w:p w:rsidR="00DB32BF" w:rsidRDefault="001078A0">
      <w:pPr>
        <w:pStyle w:val="34"/>
        <w:tabs>
          <w:tab w:val="right" w:leader="dot" w:pos="9095"/>
        </w:tabs>
        <w:rPr>
          <w:rFonts w:asciiTheme="minorHAnsi" w:eastAsiaTheme="minorEastAsia" w:hAnsiTheme="minorHAnsi" w:cstheme="minorBidi"/>
          <w:i w:val="0"/>
          <w:noProof/>
          <w:sz w:val="21"/>
          <w:szCs w:val="22"/>
        </w:rPr>
      </w:pPr>
      <w:hyperlink w:anchor="_Toc129957729" w:history="1">
        <w:r w:rsidR="00DB32BF" w:rsidRPr="00510733">
          <w:rPr>
            <w:rStyle w:val="afff"/>
            <w:b/>
            <w:bCs/>
            <w:noProof/>
          </w:rPr>
          <w:t>5-4</w:t>
        </w:r>
        <w:r w:rsidR="00DB32BF" w:rsidRPr="00510733">
          <w:rPr>
            <w:rStyle w:val="afff"/>
            <w:rFonts w:hint="eastAsia"/>
            <w:b/>
            <w:bCs/>
            <w:noProof/>
          </w:rPr>
          <w:t>非联合体投标的声明</w:t>
        </w:r>
        <w:r w:rsidR="00DB32BF">
          <w:rPr>
            <w:noProof/>
            <w:webHidden/>
          </w:rPr>
          <w:tab/>
        </w:r>
        <w:r w:rsidR="00DB32BF">
          <w:rPr>
            <w:noProof/>
            <w:webHidden/>
          </w:rPr>
          <w:fldChar w:fldCharType="begin"/>
        </w:r>
        <w:r w:rsidR="00DB32BF">
          <w:rPr>
            <w:noProof/>
            <w:webHidden/>
          </w:rPr>
          <w:instrText xml:space="preserve"> PAGEREF _Toc129957729 \h </w:instrText>
        </w:r>
        <w:r w:rsidR="00DB32BF">
          <w:rPr>
            <w:noProof/>
            <w:webHidden/>
          </w:rPr>
        </w:r>
        <w:r w:rsidR="00DB32BF">
          <w:rPr>
            <w:noProof/>
            <w:webHidden/>
          </w:rPr>
          <w:fldChar w:fldCharType="separate"/>
        </w:r>
        <w:r w:rsidR="00DB32BF">
          <w:rPr>
            <w:noProof/>
            <w:webHidden/>
          </w:rPr>
          <w:t>24</w:t>
        </w:r>
        <w:r w:rsidR="00DB32BF">
          <w:rPr>
            <w:noProof/>
            <w:webHidden/>
          </w:rPr>
          <w:fldChar w:fldCharType="end"/>
        </w:r>
      </w:hyperlink>
    </w:p>
    <w:p w:rsidR="00DB32BF" w:rsidRDefault="001078A0">
      <w:pPr>
        <w:pStyle w:val="34"/>
        <w:tabs>
          <w:tab w:val="right" w:leader="dot" w:pos="9095"/>
        </w:tabs>
        <w:rPr>
          <w:rFonts w:asciiTheme="minorHAnsi" w:eastAsiaTheme="minorEastAsia" w:hAnsiTheme="minorHAnsi" w:cstheme="minorBidi"/>
          <w:i w:val="0"/>
          <w:noProof/>
          <w:sz w:val="21"/>
          <w:szCs w:val="22"/>
        </w:rPr>
      </w:pPr>
      <w:hyperlink w:anchor="_Toc129957730" w:history="1">
        <w:r w:rsidR="00DB32BF" w:rsidRPr="00510733">
          <w:rPr>
            <w:rStyle w:val="afff"/>
            <w:b/>
            <w:bCs/>
            <w:noProof/>
          </w:rPr>
          <w:t>5-5</w:t>
        </w:r>
        <w:r w:rsidR="00DB32BF" w:rsidRPr="00510733">
          <w:rPr>
            <w:rStyle w:val="afff"/>
            <w:rFonts w:hint="eastAsia"/>
            <w:b/>
            <w:bCs/>
            <w:noProof/>
          </w:rPr>
          <w:t>《投标及履约承诺函》</w:t>
        </w:r>
        <w:r w:rsidR="00DB32BF">
          <w:rPr>
            <w:noProof/>
            <w:webHidden/>
          </w:rPr>
          <w:tab/>
        </w:r>
        <w:r w:rsidR="00DB32BF">
          <w:rPr>
            <w:noProof/>
            <w:webHidden/>
          </w:rPr>
          <w:fldChar w:fldCharType="begin"/>
        </w:r>
        <w:r w:rsidR="00DB32BF">
          <w:rPr>
            <w:noProof/>
            <w:webHidden/>
          </w:rPr>
          <w:instrText xml:space="preserve"> PAGEREF _Toc129957730 \h </w:instrText>
        </w:r>
        <w:r w:rsidR="00DB32BF">
          <w:rPr>
            <w:noProof/>
            <w:webHidden/>
          </w:rPr>
        </w:r>
        <w:r w:rsidR="00DB32BF">
          <w:rPr>
            <w:noProof/>
            <w:webHidden/>
          </w:rPr>
          <w:fldChar w:fldCharType="separate"/>
        </w:r>
        <w:r w:rsidR="00DB32BF">
          <w:rPr>
            <w:noProof/>
            <w:webHidden/>
          </w:rPr>
          <w:t>25</w:t>
        </w:r>
        <w:r w:rsidR="00DB32BF">
          <w:rPr>
            <w:noProof/>
            <w:webHidden/>
          </w:rPr>
          <w:fldChar w:fldCharType="end"/>
        </w:r>
      </w:hyperlink>
    </w:p>
    <w:p w:rsidR="00DB32BF" w:rsidRDefault="001078A0">
      <w:pPr>
        <w:pStyle w:val="34"/>
        <w:tabs>
          <w:tab w:val="right" w:leader="dot" w:pos="9095"/>
        </w:tabs>
        <w:rPr>
          <w:rFonts w:asciiTheme="minorHAnsi" w:eastAsiaTheme="minorEastAsia" w:hAnsiTheme="minorHAnsi" w:cstheme="minorBidi"/>
          <w:i w:val="0"/>
          <w:noProof/>
          <w:sz w:val="21"/>
          <w:szCs w:val="22"/>
        </w:rPr>
      </w:pPr>
      <w:hyperlink w:anchor="_Toc129957731" w:history="1">
        <w:r w:rsidR="00DB32BF" w:rsidRPr="00510733">
          <w:rPr>
            <w:rStyle w:val="afff"/>
            <w:b/>
            <w:bCs/>
            <w:noProof/>
          </w:rPr>
          <w:t>5-6</w:t>
        </w:r>
        <w:r w:rsidR="00DB32BF" w:rsidRPr="00510733">
          <w:rPr>
            <w:rStyle w:val="afff"/>
            <w:rFonts w:hint="eastAsia"/>
            <w:b/>
            <w:bCs/>
            <w:noProof/>
          </w:rPr>
          <w:t>投标单位简介</w:t>
        </w:r>
        <w:r w:rsidR="00DB32BF">
          <w:rPr>
            <w:noProof/>
            <w:webHidden/>
          </w:rPr>
          <w:tab/>
        </w:r>
        <w:r w:rsidR="00DB32BF">
          <w:rPr>
            <w:noProof/>
            <w:webHidden/>
          </w:rPr>
          <w:fldChar w:fldCharType="begin"/>
        </w:r>
        <w:r w:rsidR="00DB32BF">
          <w:rPr>
            <w:noProof/>
            <w:webHidden/>
          </w:rPr>
          <w:instrText xml:space="preserve"> PAGEREF _Toc129957731 \h </w:instrText>
        </w:r>
        <w:r w:rsidR="00DB32BF">
          <w:rPr>
            <w:noProof/>
            <w:webHidden/>
          </w:rPr>
        </w:r>
        <w:r w:rsidR="00DB32BF">
          <w:rPr>
            <w:noProof/>
            <w:webHidden/>
          </w:rPr>
          <w:fldChar w:fldCharType="separate"/>
        </w:r>
        <w:r w:rsidR="00DB32BF">
          <w:rPr>
            <w:noProof/>
            <w:webHidden/>
          </w:rPr>
          <w:t>26</w:t>
        </w:r>
        <w:r w:rsidR="00DB32BF">
          <w:rPr>
            <w:noProof/>
            <w:webHidden/>
          </w:rPr>
          <w:fldChar w:fldCharType="end"/>
        </w:r>
      </w:hyperlink>
    </w:p>
    <w:p w:rsidR="00DB32BF" w:rsidRDefault="001078A0">
      <w:pPr>
        <w:pStyle w:val="26"/>
        <w:tabs>
          <w:tab w:val="left" w:pos="840"/>
          <w:tab w:val="right" w:leader="dot" w:pos="9095"/>
        </w:tabs>
        <w:rPr>
          <w:rFonts w:asciiTheme="minorHAnsi" w:eastAsiaTheme="minorEastAsia" w:hAnsiTheme="minorHAnsi" w:cstheme="minorBidi"/>
          <w:smallCaps w:val="0"/>
          <w:noProof/>
          <w:sz w:val="21"/>
          <w:szCs w:val="22"/>
        </w:rPr>
      </w:pPr>
      <w:hyperlink w:anchor="_Toc129957732" w:history="1">
        <w:r w:rsidR="00DB32BF" w:rsidRPr="00510733">
          <w:rPr>
            <w:rStyle w:val="afff"/>
            <w:rFonts w:ascii="宋体" w:hAnsi="宋体"/>
            <w:b/>
            <w:noProof/>
          </w:rPr>
          <w:t>(6)</w:t>
        </w:r>
        <w:r w:rsidR="00DB32BF">
          <w:rPr>
            <w:rFonts w:asciiTheme="minorHAnsi" w:eastAsiaTheme="minorEastAsia" w:hAnsiTheme="minorHAnsi" w:cstheme="minorBidi"/>
            <w:smallCaps w:val="0"/>
            <w:noProof/>
            <w:sz w:val="21"/>
            <w:szCs w:val="22"/>
          </w:rPr>
          <w:tab/>
        </w:r>
        <w:r w:rsidR="00DB32BF" w:rsidRPr="00510733">
          <w:rPr>
            <w:rStyle w:val="afff"/>
            <w:rFonts w:ascii="宋体" w:hAnsi="宋体" w:hint="eastAsia"/>
            <w:b/>
            <w:bCs/>
            <w:noProof/>
            <w:lang w:val="zh-CN"/>
          </w:rPr>
          <w:t>招标文件要求的其它内容或投标人认为需要补充的内容</w:t>
        </w:r>
        <w:r w:rsidR="00DB32BF">
          <w:rPr>
            <w:noProof/>
            <w:webHidden/>
          </w:rPr>
          <w:tab/>
        </w:r>
        <w:r w:rsidR="00DB32BF">
          <w:rPr>
            <w:noProof/>
            <w:webHidden/>
          </w:rPr>
          <w:fldChar w:fldCharType="begin"/>
        </w:r>
        <w:r w:rsidR="00DB32BF">
          <w:rPr>
            <w:noProof/>
            <w:webHidden/>
          </w:rPr>
          <w:instrText xml:space="preserve"> PAGEREF _Toc129957732 \h </w:instrText>
        </w:r>
        <w:r w:rsidR="00DB32BF">
          <w:rPr>
            <w:noProof/>
            <w:webHidden/>
          </w:rPr>
        </w:r>
        <w:r w:rsidR="00DB32BF">
          <w:rPr>
            <w:noProof/>
            <w:webHidden/>
          </w:rPr>
          <w:fldChar w:fldCharType="separate"/>
        </w:r>
        <w:r w:rsidR="00DB32BF">
          <w:rPr>
            <w:noProof/>
            <w:webHidden/>
          </w:rPr>
          <w:t>27</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733" w:history="1">
        <w:r w:rsidR="00DB32BF" w:rsidRPr="00510733">
          <w:rPr>
            <w:rStyle w:val="afff"/>
            <w:rFonts w:ascii="宋体" w:hAnsi="宋体"/>
            <w:bCs/>
            <w:noProof/>
            <w:lang w:val="zh-CN"/>
          </w:rPr>
          <w:t>6.1</w:t>
        </w:r>
        <w:r w:rsidR="00DB32BF" w:rsidRPr="00510733">
          <w:rPr>
            <w:rStyle w:val="afff"/>
            <w:rFonts w:ascii="宋体" w:hAnsi="宋体" w:hint="eastAsia"/>
            <w:bCs/>
            <w:noProof/>
            <w:lang w:val="zh-CN"/>
          </w:rPr>
          <w:t>商务要求（格式自拟）</w:t>
        </w:r>
        <w:r w:rsidR="00DB32BF">
          <w:rPr>
            <w:noProof/>
            <w:webHidden/>
          </w:rPr>
          <w:tab/>
        </w:r>
        <w:r w:rsidR="00DB32BF">
          <w:rPr>
            <w:noProof/>
            <w:webHidden/>
          </w:rPr>
          <w:fldChar w:fldCharType="begin"/>
        </w:r>
        <w:r w:rsidR="00DB32BF">
          <w:rPr>
            <w:noProof/>
            <w:webHidden/>
          </w:rPr>
          <w:instrText xml:space="preserve"> PAGEREF _Toc129957733 \h </w:instrText>
        </w:r>
        <w:r w:rsidR="00DB32BF">
          <w:rPr>
            <w:noProof/>
            <w:webHidden/>
          </w:rPr>
        </w:r>
        <w:r w:rsidR="00DB32BF">
          <w:rPr>
            <w:noProof/>
            <w:webHidden/>
          </w:rPr>
          <w:fldChar w:fldCharType="separate"/>
        </w:r>
        <w:r w:rsidR="00DB32BF">
          <w:rPr>
            <w:noProof/>
            <w:webHidden/>
          </w:rPr>
          <w:t>27</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734" w:history="1">
        <w:r w:rsidR="00DB32BF" w:rsidRPr="00510733">
          <w:rPr>
            <w:rStyle w:val="afff"/>
            <w:rFonts w:ascii="宋体" w:hAnsi="宋体"/>
            <w:bCs/>
            <w:noProof/>
            <w:lang w:val="zh-CN"/>
          </w:rPr>
          <w:t>6.2</w:t>
        </w:r>
        <w:r w:rsidR="00DB32BF" w:rsidRPr="00510733">
          <w:rPr>
            <w:rStyle w:val="afff"/>
            <w:rFonts w:ascii="宋体" w:hAnsi="宋体" w:hint="eastAsia"/>
            <w:bCs/>
            <w:noProof/>
            <w:lang w:val="zh-CN"/>
          </w:rPr>
          <w:t>技术要求（格式自拟）</w:t>
        </w:r>
        <w:r w:rsidR="00DB32BF">
          <w:rPr>
            <w:noProof/>
            <w:webHidden/>
          </w:rPr>
          <w:tab/>
        </w:r>
        <w:r w:rsidR="00DB32BF">
          <w:rPr>
            <w:noProof/>
            <w:webHidden/>
          </w:rPr>
          <w:fldChar w:fldCharType="begin"/>
        </w:r>
        <w:r w:rsidR="00DB32BF">
          <w:rPr>
            <w:noProof/>
            <w:webHidden/>
          </w:rPr>
          <w:instrText xml:space="preserve"> PAGEREF _Toc129957734 \h </w:instrText>
        </w:r>
        <w:r w:rsidR="00DB32BF">
          <w:rPr>
            <w:noProof/>
            <w:webHidden/>
          </w:rPr>
        </w:r>
        <w:r w:rsidR="00DB32BF">
          <w:rPr>
            <w:noProof/>
            <w:webHidden/>
          </w:rPr>
          <w:fldChar w:fldCharType="separate"/>
        </w:r>
        <w:r w:rsidR="00DB32BF">
          <w:rPr>
            <w:noProof/>
            <w:webHidden/>
          </w:rPr>
          <w:t>27</w:t>
        </w:r>
        <w:r w:rsidR="00DB32BF">
          <w:rPr>
            <w:noProof/>
            <w:webHidden/>
          </w:rPr>
          <w:fldChar w:fldCharType="end"/>
        </w:r>
      </w:hyperlink>
    </w:p>
    <w:p w:rsidR="00DB32BF" w:rsidRDefault="001078A0">
      <w:pPr>
        <w:pStyle w:val="26"/>
        <w:tabs>
          <w:tab w:val="right" w:leader="dot" w:pos="9095"/>
        </w:tabs>
        <w:rPr>
          <w:rFonts w:asciiTheme="minorHAnsi" w:eastAsiaTheme="minorEastAsia" w:hAnsiTheme="minorHAnsi" w:cstheme="minorBidi"/>
          <w:smallCaps w:val="0"/>
          <w:noProof/>
          <w:sz w:val="21"/>
          <w:szCs w:val="22"/>
        </w:rPr>
      </w:pPr>
      <w:hyperlink w:anchor="_Toc129957735" w:history="1">
        <w:r w:rsidR="00DB32BF" w:rsidRPr="00510733">
          <w:rPr>
            <w:rStyle w:val="afff"/>
            <w:rFonts w:ascii="宋体" w:hAnsi="宋体"/>
            <w:bCs/>
            <w:noProof/>
            <w:lang w:val="zh-CN"/>
          </w:rPr>
          <w:t>6.3</w:t>
        </w:r>
        <w:r w:rsidR="00DB32BF" w:rsidRPr="00510733">
          <w:rPr>
            <w:rStyle w:val="afff"/>
            <w:rFonts w:ascii="宋体" w:hAnsi="宋体" w:hint="eastAsia"/>
            <w:bCs/>
            <w:noProof/>
            <w:lang w:val="zh-CN"/>
          </w:rPr>
          <w:t>投标人认为需要补充的内容</w:t>
        </w:r>
        <w:r w:rsidR="00DB32BF">
          <w:rPr>
            <w:noProof/>
            <w:webHidden/>
          </w:rPr>
          <w:tab/>
        </w:r>
        <w:r w:rsidR="00DB32BF">
          <w:rPr>
            <w:noProof/>
            <w:webHidden/>
          </w:rPr>
          <w:fldChar w:fldCharType="begin"/>
        </w:r>
        <w:r w:rsidR="00DB32BF">
          <w:rPr>
            <w:noProof/>
            <w:webHidden/>
          </w:rPr>
          <w:instrText xml:space="preserve"> PAGEREF _Toc129957735 \h </w:instrText>
        </w:r>
        <w:r w:rsidR="00DB32BF">
          <w:rPr>
            <w:noProof/>
            <w:webHidden/>
          </w:rPr>
        </w:r>
        <w:r w:rsidR="00DB32BF">
          <w:rPr>
            <w:noProof/>
            <w:webHidden/>
          </w:rPr>
          <w:fldChar w:fldCharType="separate"/>
        </w:r>
        <w:r w:rsidR="00DB32BF">
          <w:rPr>
            <w:noProof/>
            <w:webHidden/>
          </w:rPr>
          <w:t>27</w:t>
        </w:r>
        <w:r w:rsidR="00DB32BF">
          <w:rPr>
            <w:noProof/>
            <w:webHidden/>
          </w:rPr>
          <w:fldChar w:fldCharType="end"/>
        </w:r>
      </w:hyperlink>
    </w:p>
    <w:p w:rsidR="003759FA" w:rsidRPr="00DB32BF" w:rsidRDefault="003A190E" w:rsidP="00DB32BF">
      <w:pPr>
        <w:pStyle w:val="26"/>
        <w:tabs>
          <w:tab w:val="right" w:leader="dot" w:pos="9095"/>
        </w:tabs>
        <w:snapToGrid w:val="0"/>
        <w:spacing w:line="320" w:lineRule="exact"/>
        <w:ind w:left="0" w:rightChars="22" w:right="46" w:firstLineChars="150" w:firstLine="300"/>
        <w:rPr>
          <w:rStyle w:val="afff"/>
          <w:rFonts w:ascii="宋体" w:hAnsi="宋体" w:cs="宋体"/>
          <w:color w:val="000000" w:themeColor="text1"/>
          <w:sz w:val="21"/>
          <w:szCs w:val="21"/>
        </w:rPr>
      </w:pPr>
      <w:r>
        <w:rPr>
          <w:rStyle w:val="afff"/>
          <w:rFonts w:ascii="宋体" w:hAnsi="宋体" w:cs="宋体" w:hint="eastAsia"/>
        </w:rPr>
        <w:fldChar w:fldCharType="end"/>
      </w:r>
      <w:r w:rsidR="00554366" w:rsidRPr="00DB32BF">
        <w:rPr>
          <w:rStyle w:val="afff"/>
          <w:rFonts w:ascii="宋体" w:hAnsi="宋体" w:cs="宋体" w:hint="eastAsia"/>
          <w:color w:val="000000" w:themeColor="text1"/>
        </w:rPr>
        <w:t>（</w:t>
      </w:r>
      <w:r w:rsidR="00554366" w:rsidRPr="00DB32BF">
        <w:rPr>
          <w:rFonts w:ascii="宋体" w:hAnsi="宋体" w:cs="宋体" w:hint="eastAsia"/>
          <w:b/>
          <w:bCs/>
          <w:color w:val="000000" w:themeColor="text1"/>
          <w:u w:val="single"/>
        </w:rPr>
        <w:t>7）中小企业声明函</w:t>
      </w:r>
    </w:p>
    <w:p w:rsidR="003759FA" w:rsidRPr="00D267A7" w:rsidRDefault="00450CFC" w:rsidP="00D267A7">
      <w:pPr>
        <w:snapToGrid w:val="0"/>
        <w:spacing w:line="360" w:lineRule="auto"/>
        <w:ind w:right="980" w:firstLineChars="100" w:firstLine="211"/>
        <w:rPr>
          <w:rFonts w:ascii="宋体" w:hAnsi="宋体"/>
          <w:b/>
          <w:color w:val="000000" w:themeColor="text1"/>
          <w:szCs w:val="21"/>
        </w:rPr>
      </w:pPr>
      <w:bookmarkStart w:id="8" w:name="_Toc153868248"/>
      <w:r w:rsidRPr="00D267A7">
        <w:rPr>
          <w:rFonts w:ascii="宋体" w:hAnsi="宋体" w:hint="eastAsia"/>
          <w:b/>
          <w:color w:val="000000" w:themeColor="text1"/>
          <w:szCs w:val="21"/>
        </w:rPr>
        <w:t>第五部分 合同格式和内容</w:t>
      </w:r>
    </w:p>
    <w:p w:rsidR="003759FA" w:rsidRDefault="003A190E">
      <w:pPr>
        <w:pStyle w:val="10"/>
        <w:snapToGrid w:val="0"/>
        <w:spacing w:before="0" w:after="0" w:line="360" w:lineRule="auto"/>
        <w:rPr>
          <w:szCs w:val="44"/>
          <w:lang w:val="zh-CN"/>
        </w:rPr>
      </w:pPr>
      <w:bookmarkStart w:id="9" w:name="_Toc129957634"/>
      <w:r>
        <w:rPr>
          <w:rFonts w:hint="eastAsia"/>
          <w:szCs w:val="44"/>
          <w:lang w:val="zh-CN"/>
        </w:rPr>
        <w:t>第一部分</w:t>
      </w:r>
      <w:r>
        <w:rPr>
          <w:rFonts w:hint="eastAsia"/>
          <w:szCs w:val="44"/>
          <w:lang w:val="zh-CN"/>
        </w:rPr>
        <w:t xml:space="preserve"> </w:t>
      </w:r>
      <w:r>
        <w:rPr>
          <w:rFonts w:hint="eastAsia"/>
          <w:szCs w:val="44"/>
          <w:lang w:val="zh-CN"/>
        </w:rPr>
        <w:t>投标人须知</w:t>
      </w:r>
      <w:bookmarkEnd w:id="8"/>
      <w:bookmarkEnd w:id="9"/>
    </w:p>
    <w:p w:rsidR="003759FA" w:rsidRDefault="003A190E" w:rsidP="00C412A3">
      <w:pPr>
        <w:adjustRightInd w:val="0"/>
        <w:snapToGrid w:val="0"/>
        <w:spacing w:line="360" w:lineRule="auto"/>
        <w:ind w:firstLineChars="196" w:firstLine="412"/>
        <w:rPr>
          <w:rFonts w:ascii="宋体" w:hAnsi="宋体"/>
        </w:rPr>
      </w:pPr>
      <w:r>
        <w:rPr>
          <w:rFonts w:ascii="宋体" w:hAnsi="宋体" w:hint="eastAsia"/>
        </w:rPr>
        <w:t>本招标文件要求中，凡标有“★”的地方均被视为重要的技术指标要求或性能要求。投标人要特别加以注意，必须对此回答并完全满足这些要求。否则将导致投标无效。</w:t>
      </w:r>
    </w:p>
    <w:p w:rsidR="003759FA" w:rsidRDefault="003A190E">
      <w:pPr>
        <w:pStyle w:val="23"/>
        <w:adjustRightInd w:val="0"/>
        <w:snapToGrid w:val="0"/>
        <w:spacing w:before="0" w:after="0" w:line="360" w:lineRule="auto"/>
        <w:rPr>
          <w:rFonts w:ascii="宋体" w:eastAsia="宋体" w:hAnsi="宋体"/>
          <w:sz w:val="21"/>
          <w:lang w:val="zh-CN"/>
        </w:rPr>
      </w:pPr>
      <w:bookmarkStart w:id="10" w:name="_Toc153868250"/>
      <w:bookmarkStart w:id="11" w:name="_Toc129957635"/>
      <w:r>
        <w:rPr>
          <w:rFonts w:ascii="宋体" w:eastAsia="宋体" w:hAnsi="宋体" w:hint="eastAsia"/>
          <w:sz w:val="21"/>
          <w:lang w:val="zh-CN"/>
        </w:rPr>
        <w:lastRenderedPageBreak/>
        <w:t>一、招标文件</w:t>
      </w:r>
      <w:bookmarkEnd w:id="10"/>
      <w:bookmarkEnd w:id="11"/>
    </w:p>
    <w:p w:rsidR="003759FA" w:rsidRDefault="003A190E">
      <w:pPr>
        <w:adjustRightInd w:val="0"/>
        <w:snapToGrid w:val="0"/>
        <w:spacing w:line="360" w:lineRule="auto"/>
        <w:ind w:firstLineChars="200" w:firstLine="420"/>
        <w:rPr>
          <w:rFonts w:ascii="宋体" w:hAnsi="宋体"/>
        </w:rPr>
      </w:pPr>
      <w:r>
        <w:rPr>
          <w:rFonts w:ascii="宋体" w:hAnsi="宋体" w:hint="eastAsia"/>
        </w:rPr>
        <w:t>1、招标文件的构成。</w:t>
      </w:r>
    </w:p>
    <w:p w:rsidR="003759FA" w:rsidRDefault="003A190E">
      <w:pPr>
        <w:adjustRightInd w:val="0"/>
        <w:snapToGrid w:val="0"/>
        <w:spacing w:line="360" w:lineRule="auto"/>
        <w:ind w:firstLineChars="200" w:firstLine="420"/>
        <w:rPr>
          <w:rFonts w:ascii="宋体" w:hAnsi="宋体"/>
        </w:rPr>
      </w:pPr>
      <w:r>
        <w:rPr>
          <w:rFonts w:ascii="宋体" w:hAnsi="宋体" w:hint="eastAsia"/>
        </w:rPr>
        <w:t>1）</w:t>
      </w:r>
      <w:r>
        <w:rPr>
          <w:rFonts w:hint="eastAsia"/>
        </w:rPr>
        <w:t>本招标文件仅适用于本次招标公告中所叙述的项目</w:t>
      </w:r>
    </w:p>
    <w:p w:rsidR="003759FA" w:rsidRDefault="003A190E">
      <w:pPr>
        <w:spacing w:line="360" w:lineRule="auto"/>
        <w:ind w:firstLineChars="200" w:firstLine="420"/>
        <w:rPr>
          <w:szCs w:val="21"/>
        </w:rPr>
      </w:pPr>
      <w:r>
        <w:rPr>
          <w:rFonts w:ascii="宋体" w:hAnsi="宋体" w:hint="eastAsia"/>
        </w:rPr>
        <w:t>2）、</w:t>
      </w:r>
      <w:r>
        <w:rPr>
          <w:rFonts w:hint="eastAsia"/>
          <w:szCs w:val="21"/>
        </w:rPr>
        <w:t>招标文件装订成册，内容如下</w:t>
      </w:r>
      <w:r>
        <w:rPr>
          <w:rFonts w:hint="eastAsia"/>
          <w:szCs w:val="21"/>
        </w:rPr>
        <w:t xml:space="preserve"> </w:t>
      </w:r>
    </w:p>
    <w:p w:rsidR="003759FA" w:rsidRDefault="003A190E">
      <w:pPr>
        <w:spacing w:line="360" w:lineRule="auto"/>
        <w:ind w:firstLineChars="600" w:firstLine="1260"/>
        <w:rPr>
          <w:szCs w:val="21"/>
        </w:rPr>
      </w:pPr>
      <w:r>
        <w:rPr>
          <w:rFonts w:hint="eastAsia"/>
          <w:szCs w:val="21"/>
        </w:rPr>
        <w:t>章</w:t>
      </w:r>
      <w:r>
        <w:rPr>
          <w:rFonts w:hint="eastAsia"/>
          <w:szCs w:val="21"/>
        </w:rPr>
        <w:t xml:space="preserve">   </w:t>
      </w:r>
      <w:r>
        <w:rPr>
          <w:rFonts w:hint="eastAsia"/>
          <w:szCs w:val="21"/>
        </w:rPr>
        <w:t>次</w:t>
      </w:r>
      <w:r>
        <w:rPr>
          <w:rFonts w:hint="eastAsia"/>
          <w:szCs w:val="21"/>
        </w:rPr>
        <w:t xml:space="preserve">         </w:t>
      </w:r>
      <w:r>
        <w:rPr>
          <w:rFonts w:hint="eastAsia"/>
          <w:szCs w:val="21"/>
        </w:rPr>
        <w:t>内</w:t>
      </w:r>
      <w:r>
        <w:rPr>
          <w:rFonts w:hint="eastAsia"/>
          <w:szCs w:val="21"/>
        </w:rPr>
        <w:t xml:space="preserve">   </w:t>
      </w:r>
      <w:r>
        <w:rPr>
          <w:rFonts w:hint="eastAsia"/>
          <w:szCs w:val="21"/>
        </w:rPr>
        <w:t>容</w:t>
      </w:r>
    </w:p>
    <w:p w:rsidR="003759FA" w:rsidRDefault="003A190E">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第一章</w:t>
      </w:r>
      <w:r>
        <w:rPr>
          <w:rFonts w:hint="eastAsia"/>
          <w:szCs w:val="21"/>
        </w:rPr>
        <w:t xml:space="preserve">         </w:t>
      </w:r>
      <w:r>
        <w:rPr>
          <w:rFonts w:hint="eastAsia"/>
          <w:szCs w:val="21"/>
        </w:rPr>
        <w:t>投标人须知</w:t>
      </w:r>
    </w:p>
    <w:p w:rsidR="003759FA" w:rsidRDefault="003A190E">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第二章</w:t>
      </w:r>
      <w:r>
        <w:rPr>
          <w:rFonts w:hint="eastAsia"/>
          <w:szCs w:val="21"/>
        </w:rPr>
        <w:t xml:space="preserve">         </w:t>
      </w:r>
      <w:r>
        <w:rPr>
          <w:rFonts w:hint="eastAsia"/>
          <w:szCs w:val="21"/>
        </w:rPr>
        <w:t>项目需求</w:t>
      </w:r>
    </w:p>
    <w:p w:rsidR="003759FA" w:rsidRDefault="003A190E">
      <w:pPr>
        <w:spacing w:line="360" w:lineRule="auto"/>
        <w:rPr>
          <w:szCs w:val="21"/>
        </w:rPr>
      </w:pPr>
      <w:r>
        <w:rPr>
          <w:rFonts w:hint="eastAsia"/>
          <w:szCs w:val="21"/>
        </w:rPr>
        <w:t xml:space="preserve">            </w:t>
      </w:r>
      <w:r>
        <w:rPr>
          <w:rFonts w:hint="eastAsia"/>
          <w:szCs w:val="21"/>
        </w:rPr>
        <w:t>第三章</w:t>
      </w:r>
      <w:r>
        <w:rPr>
          <w:rFonts w:hint="eastAsia"/>
          <w:szCs w:val="21"/>
        </w:rPr>
        <w:t xml:space="preserve">         </w:t>
      </w:r>
      <w:r>
        <w:rPr>
          <w:rFonts w:hint="eastAsia"/>
          <w:szCs w:val="21"/>
        </w:rPr>
        <w:t>评标方法</w:t>
      </w:r>
    </w:p>
    <w:p w:rsidR="003759FA" w:rsidRDefault="003A190E">
      <w:pPr>
        <w:spacing w:line="360" w:lineRule="auto"/>
        <w:ind w:firstLineChars="600" w:firstLine="1260"/>
        <w:rPr>
          <w:szCs w:val="21"/>
        </w:rPr>
      </w:pPr>
      <w:r>
        <w:rPr>
          <w:rFonts w:hint="eastAsia"/>
          <w:szCs w:val="21"/>
        </w:rPr>
        <w:t>第四章</w:t>
      </w:r>
      <w:r>
        <w:rPr>
          <w:rFonts w:hint="eastAsia"/>
          <w:szCs w:val="21"/>
        </w:rPr>
        <w:t xml:space="preserve">         </w:t>
      </w:r>
      <w:r>
        <w:rPr>
          <w:rFonts w:hint="eastAsia"/>
          <w:szCs w:val="21"/>
        </w:rPr>
        <w:t>投标文件的内容和格式</w:t>
      </w:r>
    </w:p>
    <w:p w:rsidR="003759FA" w:rsidRDefault="003A190E">
      <w:pPr>
        <w:spacing w:line="360" w:lineRule="auto"/>
        <w:ind w:firstLineChars="600" w:firstLine="1260"/>
        <w:rPr>
          <w:szCs w:val="21"/>
        </w:rPr>
      </w:pPr>
      <w:r>
        <w:rPr>
          <w:rFonts w:hint="eastAsia"/>
          <w:szCs w:val="21"/>
        </w:rPr>
        <w:t>第五章</w:t>
      </w:r>
      <w:r>
        <w:rPr>
          <w:rFonts w:hint="eastAsia"/>
          <w:szCs w:val="21"/>
        </w:rPr>
        <w:t xml:space="preserve">         </w:t>
      </w:r>
      <w:r>
        <w:rPr>
          <w:rFonts w:hint="eastAsia"/>
          <w:szCs w:val="21"/>
        </w:rPr>
        <w:t>评标办法</w:t>
      </w:r>
    </w:p>
    <w:p w:rsidR="003759FA" w:rsidRDefault="003759FA">
      <w:pPr>
        <w:spacing w:line="360" w:lineRule="auto"/>
        <w:rPr>
          <w:szCs w:val="21"/>
        </w:rPr>
      </w:pPr>
    </w:p>
    <w:p w:rsidR="003759FA" w:rsidRDefault="003A190E">
      <w:pPr>
        <w:spacing w:line="360" w:lineRule="auto"/>
        <w:ind w:firstLineChars="150" w:firstLine="315"/>
        <w:rPr>
          <w:szCs w:val="21"/>
        </w:rPr>
      </w:pPr>
      <w:r>
        <w:rPr>
          <w:rFonts w:hint="eastAsia"/>
          <w:szCs w:val="21"/>
        </w:rPr>
        <w:t>3</w:t>
      </w:r>
      <w:r>
        <w:rPr>
          <w:rFonts w:hint="eastAsia"/>
          <w:szCs w:val="21"/>
        </w:rPr>
        <w:t>）</w:t>
      </w:r>
      <w:r>
        <w:rPr>
          <w:szCs w:val="21"/>
        </w:rPr>
        <w:t xml:space="preserve">  </w:t>
      </w:r>
      <w:r>
        <w:rPr>
          <w:rFonts w:hint="eastAsia"/>
          <w:szCs w:val="21"/>
        </w:rPr>
        <w:t>投标人须认真阅读招标文件中所有的事项、格式、条款和技术规范等。投标人没有按照招标文件要求提交全部资料，或者投标没有对招标文件在各方面都作出实质性响应是投标人的风险，并可能导致其投标被拒绝。</w:t>
      </w:r>
    </w:p>
    <w:p w:rsidR="003759FA" w:rsidRDefault="003759FA">
      <w:pPr>
        <w:adjustRightInd w:val="0"/>
        <w:snapToGrid w:val="0"/>
        <w:spacing w:line="360" w:lineRule="auto"/>
        <w:ind w:firstLineChars="150" w:firstLine="315"/>
        <w:rPr>
          <w:rFonts w:ascii="宋体" w:hAnsi="宋体"/>
        </w:rPr>
      </w:pPr>
    </w:p>
    <w:p w:rsidR="003759FA" w:rsidRDefault="003A190E">
      <w:pPr>
        <w:pStyle w:val="23"/>
        <w:adjustRightInd w:val="0"/>
        <w:snapToGrid w:val="0"/>
        <w:spacing w:before="0" w:after="0" w:line="360" w:lineRule="auto"/>
        <w:rPr>
          <w:rFonts w:ascii="宋体" w:eastAsia="宋体" w:hAnsi="宋体"/>
          <w:sz w:val="21"/>
          <w:lang w:val="zh-CN"/>
        </w:rPr>
      </w:pPr>
      <w:bookmarkStart w:id="12" w:name="_Toc153868251"/>
      <w:bookmarkStart w:id="13" w:name="_Toc129957636"/>
      <w:r>
        <w:rPr>
          <w:rFonts w:ascii="宋体" w:eastAsia="宋体" w:hAnsi="宋体" w:hint="eastAsia"/>
          <w:sz w:val="21"/>
          <w:lang w:val="zh-CN"/>
        </w:rPr>
        <w:t>二、投标</w:t>
      </w:r>
      <w:bookmarkEnd w:id="12"/>
      <w:r>
        <w:rPr>
          <w:rFonts w:ascii="宋体" w:eastAsia="宋体" w:hAnsi="宋体" w:hint="eastAsia"/>
          <w:sz w:val="21"/>
          <w:lang w:val="zh-CN"/>
        </w:rPr>
        <w:t>文件</w:t>
      </w:r>
      <w:bookmarkEnd w:id="13"/>
    </w:p>
    <w:p w:rsidR="003759FA" w:rsidRDefault="003A190E">
      <w:pPr>
        <w:spacing w:line="360" w:lineRule="auto"/>
        <w:ind w:firstLineChars="150" w:firstLine="315"/>
        <w:rPr>
          <w:szCs w:val="21"/>
        </w:rPr>
      </w:pPr>
      <w:r>
        <w:rPr>
          <w:rFonts w:ascii="宋体" w:hAnsi="宋体" w:hint="eastAsia"/>
        </w:rPr>
        <w:t>1、投标的构成。</w:t>
      </w:r>
      <w:r>
        <w:rPr>
          <w:rFonts w:hint="eastAsia"/>
          <w:szCs w:val="21"/>
        </w:rPr>
        <w:t>投标人编写的投标文件应包括下列部分（</w:t>
      </w:r>
      <w:r>
        <w:rPr>
          <w:rFonts w:hint="eastAsia"/>
          <w:szCs w:val="21"/>
          <w:u w:val="single"/>
        </w:rPr>
        <w:t>本项目投标文件构成详见《投标函》</w:t>
      </w:r>
      <w:r>
        <w:rPr>
          <w:rFonts w:hint="eastAsia"/>
          <w:szCs w:val="21"/>
        </w:rPr>
        <w:t>），</w:t>
      </w:r>
      <w:r>
        <w:rPr>
          <w:rFonts w:hint="eastAsia"/>
          <w:szCs w:val="24"/>
        </w:rPr>
        <w:t>否则将导致其投标被拒绝</w:t>
      </w:r>
      <w:r>
        <w:rPr>
          <w:rFonts w:hint="eastAsia"/>
          <w:szCs w:val="21"/>
        </w:rPr>
        <w:t>：</w:t>
      </w:r>
    </w:p>
    <w:p w:rsidR="003759FA" w:rsidRDefault="003A190E">
      <w:pPr>
        <w:spacing w:line="348" w:lineRule="auto"/>
        <w:ind w:firstLineChars="350" w:firstLine="735"/>
        <w:rPr>
          <w:szCs w:val="21"/>
        </w:rPr>
      </w:pPr>
      <w:r>
        <w:rPr>
          <w:rFonts w:hint="eastAsia"/>
          <w:szCs w:val="21"/>
        </w:rPr>
        <w:t>1</w:t>
      </w:r>
      <w:r>
        <w:rPr>
          <w:rFonts w:hAnsi="宋体"/>
          <w:szCs w:val="21"/>
        </w:rPr>
        <w:t>）</w:t>
      </w:r>
      <w:r>
        <w:rPr>
          <w:szCs w:val="21"/>
        </w:rPr>
        <w:t xml:space="preserve">  </w:t>
      </w:r>
      <w:r>
        <w:rPr>
          <w:rFonts w:hAnsi="宋体"/>
          <w:szCs w:val="21"/>
        </w:rPr>
        <w:t>投标一览表</w:t>
      </w:r>
    </w:p>
    <w:p w:rsidR="003759FA" w:rsidRDefault="003A190E">
      <w:pPr>
        <w:numPr>
          <w:ilvl w:val="0"/>
          <w:numId w:val="21"/>
        </w:numPr>
        <w:spacing w:line="348" w:lineRule="auto"/>
        <w:rPr>
          <w:szCs w:val="21"/>
        </w:rPr>
      </w:pPr>
      <w:r>
        <w:rPr>
          <w:szCs w:val="21"/>
        </w:rPr>
        <w:t xml:space="preserve">  </w:t>
      </w:r>
      <w:r>
        <w:rPr>
          <w:rFonts w:hAnsi="宋体"/>
          <w:szCs w:val="21"/>
        </w:rPr>
        <w:t>投标分项报价表</w:t>
      </w:r>
    </w:p>
    <w:p w:rsidR="003759FA" w:rsidRDefault="003A190E">
      <w:pPr>
        <w:numPr>
          <w:ilvl w:val="0"/>
          <w:numId w:val="21"/>
        </w:numPr>
        <w:spacing w:line="360" w:lineRule="auto"/>
        <w:rPr>
          <w:szCs w:val="21"/>
        </w:rPr>
      </w:pPr>
      <w:r>
        <w:rPr>
          <w:rFonts w:ascii="宋体" w:hAnsi="宋体" w:hint="eastAsia"/>
          <w:szCs w:val="24"/>
        </w:rPr>
        <w:t xml:space="preserve">  实质性条款响应情况表</w:t>
      </w:r>
      <w:r>
        <w:rPr>
          <w:rFonts w:hint="eastAsia"/>
          <w:szCs w:val="21"/>
        </w:rPr>
        <w:t>；</w:t>
      </w:r>
    </w:p>
    <w:p w:rsidR="003759FA" w:rsidRDefault="003A190E">
      <w:pPr>
        <w:numPr>
          <w:ilvl w:val="0"/>
          <w:numId w:val="21"/>
        </w:numPr>
        <w:spacing w:line="360" w:lineRule="auto"/>
        <w:rPr>
          <w:szCs w:val="21"/>
        </w:rPr>
      </w:pPr>
      <w:r>
        <w:rPr>
          <w:rFonts w:hint="eastAsia"/>
          <w:szCs w:val="21"/>
        </w:rPr>
        <w:t xml:space="preserve">  </w:t>
      </w:r>
      <w:r>
        <w:rPr>
          <w:rFonts w:ascii="宋体" w:hAnsi="宋体" w:hint="eastAsia"/>
          <w:szCs w:val="24"/>
        </w:rPr>
        <w:t>技术/商务偏离表</w:t>
      </w:r>
      <w:r>
        <w:rPr>
          <w:rFonts w:hint="eastAsia"/>
          <w:szCs w:val="21"/>
        </w:rPr>
        <w:t>；</w:t>
      </w:r>
    </w:p>
    <w:p w:rsidR="003759FA" w:rsidRDefault="003A190E">
      <w:pPr>
        <w:ind w:left="710"/>
        <w:rPr>
          <w:szCs w:val="21"/>
        </w:rPr>
      </w:pPr>
      <w:r>
        <w:rPr>
          <w:rFonts w:hint="eastAsia"/>
          <w:szCs w:val="21"/>
        </w:rPr>
        <w:t>5</w:t>
      </w:r>
      <w:r>
        <w:rPr>
          <w:rFonts w:hint="eastAsia"/>
          <w:szCs w:val="21"/>
        </w:rPr>
        <w:t>）</w:t>
      </w:r>
      <w:r>
        <w:rPr>
          <w:rFonts w:hint="eastAsia"/>
          <w:szCs w:val="21"/>
        </w:rPr>
        <w:t xml:space="preserve">  </w:t>
      </w:r>
      <w:r>
        <w:rPr>
          <w:rFonts w:hint="eastAsia"/>
          <w:szCs w:val="21"/>
        </w:rPr>
        <w:t>资格证明文件；</w:t>
      </w:r>
    </w:p>
    <w:p w:rsidR="003759FA" w:rsidRDefault="003A190E">
      <w:pPr>
        <w:spacing w:line="348" w:lineRule="auto"/>
        <w:ind w:firstLineChars="350" w:firstLine="735"/>
        <w:rPr>
          <w:rFonts w:ascii="宋体" w:hAnsi="宋体"/>
          <w:szCs w:val="21"/>
        </w:rPr>
      </w:pPr>
      <w:r>
        <w:rPr>
          <w:szCs w:val="21"/>
        </w:rPr>
        <w:t>6</w:t>
      </w:r>
      <w:r>
        <w:rPr>
          <w:rFonts w:ascii="宋体" w:hAnsi="宋体" w:hint="eastAsia"/>
          <w:szCs w:val="21"/>
        </w:rPr>
        <w:t xml:space="preserve">）  </w:t>
      </w:r>
      <w:r>
        <w:rPr>
          <w:rFonts w:hint="eastAsia"/>
          <w:szCs w:val="21"/>
        </w:rPr>
        <w:t>招标文件要求的其它内容或投标人认为需要补充的内容</w:t>
      </w:r>
    </w:p>
    <w:p w:rsidR="003759FA" w:rsidRDefault="003A190E">
      <w:pPr>
        <w:spacing w:line="360" w:lineRule="auto"/>
        <w:ind w:firstLineChars="100" w:firstLine="210"/>
        <w:rPr>
          <w:color w:val="000000"/>
          <w:szCs w:val="21"/>
        </w:rPr>
      </w:pPr>
      <w:r>
        <w:rPr>
          <w:color w:val="000000"/>
          <w:szCs w:val="21"/>
        </w:rPr>
        <w:t xml:space="preserve">2 </w:t>
      </w:r>
      <w:r>
        <w:rPr>
          <w:rFonts w:hint="eastAsia"/>
          <w:color w:val="000000"/>
          <w:szCs w:val="21"/>
        </w:rPr>
        <w:t>、</w:t>
      </w:r>
      <w:r>
        <w:rPr>
          <w:color w:val="000000"/>
          <w:szCs w:val="21"/>
        </w:rPr>
        <w:t xml:space="preserve"> </w:t>
      </w:r>
      <w:r>
        <w:rPr>
          <w:rFonts w:hint="eastAsia"/>
          <w:color w:val="000000"/>
          <w:szCs w:val="21"/>
        </w:rPr>
        <w:t>投标人须将“投标文件”编制目录并装订成册。</w:t>
      </w:r>
    </w:p>
    <w:p w:rsidR="003759FA" w:rsidRDefault="003A190E">
      <w:pPr>
        <w:pStyle w:val="23"/>
        <w:adjustRightInd w:val="0"/>
        <w:snapToGrid w:val="0"/>
        <w:spacing w:before="0" w:after="0" w:line="360" w:lineRule="auto"/>
        <w:rPr>
          <w:rFonts w:ascii="宋体" w:eastAsia="宋体" w:hAnsi="宋体"/>
          <w:sz w:val="21"/>
          <w:lang w:val="zh-CN"/>
        </w:rPr>
      </w:pPr>
      <w:bookmarkStart w:id="14" w:name="_Toc153868252"/>
      <w:bookmarkStart w:id="15" w:name="_Toc129957637"/>
      <w:r>
        <w:rPr>
          <w:rFonts w:ascii="宋体" w:eastAsia="宋体" w:hAnsi="宋体" w:hint="eastAsia"/>
          <w:sz w:val="21"/>
          <w:lang w:val="zh-CN"/>
        </w:rPr>
        <w:t>三、</w:t>
      </w:r>
      <w:bookmarkEnd w:id="14"/>
      <w:r>
        <w:rPr>
          <w:rFonts w:ascii="宋体" w:eastAsia="宋体" w:hAnsi="宋体" w:hint="eastAsia"/>
          <w:sz w:val="21"/>
          <w:lang w:val="zh-CN"/>
        </w:rPr>
        <w:t>投标文件的递交（详见官网公告）</w:t>
      </w:r>
      <w:bookmarkEnd w:id="15"/>
    </w:p>
    <w:p w:rsidR="003759FA" w:rsidRDefault="003759FA">
      <w:pPr>
        <w:adjustRightInd w:val="0"/>
        <w:snapToGrid w:val="0"/>
        <w:spacing w:line="360" w:lineRule="auto"/>
        <w:rPr>
          <w:rFonts w:ascii="宋体" w:hAnsi="宋体"/>
        </w:rPr>
      </w:pPr>
    </w:p>
    <w:p w:rsidR="003759FA" w:rsidRDefault="003A190E">
      <w:pPr>
        <w:pStyle w:val="23"/>
        <w:adjustRightInd w:val="0"/>
        <w:snapToGrid w:val="0"/>
        <w:spacing w:before="0" w:after="0" w:line="360" w:lineRule="auto"/>
        <w:rPr>
          <w:rFonts w:ascii="宋体" w:eastAsia="宋体" w:hAnsi="宋体"/>
          <w:sz w:val="21"/>
          <w:lang w:val="zh-CN"/>
        </w:rPr>
      </w:pPr>
      <w:bookmarkStart w:id="16" w:name="_Toc73006825"/>
      <w:bookmarkStart w:id="17" w:name="_Toc127072855"/>
      <w:bookmarkStart w:id="18" w:name="_Toc516905423"/>
      <w:bookmarkStart w:id="19" w:name="_Toc518210213"/>
      <w:bookmarkStart w:id="20" w:name="_Toc505762528"/>
      <w:bookmarkStart w:id="21" w:name="_Toc73867310"/>
      <w:bookmarkStart w:id="22" w:name="_Toc53170505"/>
      <w:bookmarkStart w:id="23" w:name="_Toc140471923"/>
      <w:bookmarkStart w:id="24" w:name="_Toc124584414"/>
      <w:bookmarkStart w:id="25" w:name="_Toc53200890"/>
      <w:bookmarkStart w:id="26" w:name="_Toc142726031"/>
      <w:bookmarkStart w:id="27" w:name="_Toc139095851"/>
      <w:bookmarkStart w:id="28" w:name="_Toc124585844"/>
      <w:bookmarkStart w:id="29" w:name="_Toc505761989"/>
      <w:bookmarkStart w:id="30" w:name="_Toc73882115"/>
      <w:bookmarkStart w:id="31" w:name="_Toc516882237"/>
      <w:bookmarkStart w:id="32" w:name="_Toc516998270"/>
      <w:bookmarkStart w:id="33" w:name="_Toc516977556"/>
      <w:bookmarkStart w:id="34" w:name="_Toc53051602"/>
      <w:bookmarkStart w:id="35" w:name="_Toc124588238"/>
      <w:bookmarkStart w:id="36" w:name="_Toc53201242"/>
      <w:bookmarkStart w:id="37" w:name="_Toc516972864"/>
      <w:bookmarkStart w:id="38" w:name="_Toc53052245"/>
      <w:bookmarkStart w:id="39" w:name="_Toc124586688"/>
      <w:bookmarkStart w:id="40" w:name="_Toc516973527"/>
      <w:bookmarkStart w:id="41" w:name="_Toc139095435"/>
      <w:bookmarkStart w:id="42" w:name="_Toc518201020"/>
      <w:bookmarkStart w:id="43" w:name="_Toc53292369"/>
      <w:bookmarkStart w:id="44" w:name="_Toc53052477"/>
      <w:bookmarkStart w:id="45" w:name="_Toc139095960"/>
      <w:bookmarkStart w:id="46" w:name="_Toc53292161"/>
      <w:bookmarkStart w:id="47" w:name="_Toc517603886"/>
      <w:bookmarkStart w:id="48" w:name="_Toc73867924"/>
      <w:bookmarkStart w:id="49" w:name="_Toc516907322"/>
      <w:bookmarkStart w:id="50" w:name="_Toc516906885"/>
      <w:bookmarkStart w:id="51" w:name="_Toc518199307"/>
      <w:bookmarkStart w:id="52" w:name="_Toc124585998"/>
      <w:bookmarkStart w:id="53" w:name="_Toc140159724"/>
      <w:bookmarkStart w:id="54" w:name="_Toc505762237"/>
      <w:bookmarkStart w:id="55" w:name="_Toc516656346"/>
      <w:bookmarkStart w:id="56" w:name="_Toc73871060"/>
      <w:bookmarkStart w:id="57" w:name="_Toc518200323"/>
      <w:bookmarkStart w:id="58" w:name="_Toc53051897"/>
      <w:bookmarkStart w:id="59" w:name="_Toc124584876"/>
      <w:bookmarkStart w:id="60" w:name="_Toc516906625"/>
      <w:bookmarkStart w:id="61" w:name="_Toc40088555"/>
      <w:bookmarkStart w:id="62" w:name="_Toc139102169"/>
      <w:bookmarkStart w:id="63" w:name="_Toc53383975"/>
      <w:bookmarkStart w:id="64" w:name="_Toc74285757"/>
      <w:bookmarkStart w:id="65" w:name="_Toc53052364"/>
      <w:bookmarkStart w:id="66" w:name="_Toc64282693"/>
      <w:bookmarkStart w:id="67" w:name="_Toc53292468"/>
      <w:bookmarkStart w:id="68" w:name="_Toc516881122"/>
      <w:bookmarkStart w:id="69" w:name="_Toc503933247"/>
      <w:bookmarkStart w:id="70" w:name="_Toc129957638"/>
      <w:r>
        <w:rPr>
          <w:rFonts w:ascii="宋体" w:eastAsia="宋体" w:hAnsi="宋体" w:hint="eastAsia"/>
          <w:sz w:val="21"/>
          <w:lang w:val="zh-CN"/>
        </w:rPr>
        <w:t>四、投标报价</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3759FA" w:rsidRDefault="003A190E">
      <w:pPr>
        <w:adjustRightInd w:val="0"/>
        <w:snapToGrid w:val="0"/>
        <w:spacing w:line="360" w:lineRule="auto"/>
        <w:ind w:leftChars="200" w:left="735" w:hangingChars="150" w:hanging="315"/>
        <w:rPr>
          <w:rFonts w:ascii="宋体" w:hAnsi="宋体"/>
        </w:rPr>
      </w:pPr>
      <w:r>
        <w:rPr>
          <w:rFonts w:ascii="宋体" w:hAnsi="宋体" w:hint="eastAsia"/>
        </w:rPr>
        <w:t>1、投标报价应按本招标文件所附的格式要求进行报价，如无特别说明，投标货币均为人民币。</w:t>
      </w:r>
    </w:p>
    <w:p w:rsidR="003759FA" w:rsidRDefault="003A190E">
      <w:pPr>
        <w:adjustRightInd w:val="0"/>
        <w:snapToGrid w:val="0"/>
        <w:spacing w:line="360" w:lineRule="auto"/>
        <w:ind w:leftChars="200" w:left="735" w:hangingChars="150" w:hanging="315"/>
        <w:rPr>
          <w:rFonts w:ascii="宋体" w:hAnsi="宋体"/>
        </w:rPr>
      </w:pPr>
      <w:r>
        <w:rPr>
          <w:rFonts w:ascii="宋体" w:hAnsi="宋体" w:hint="eastAsia"/>
        </w:rPr>
        <w:t>2、投标项目不得重复报价，投标人所报的投标价格在合同执行期间是固定不变的，以可调整的投标价格提交的投标响应文件将视为未实质性响应，其谈判响应文件可能被拒绝。</w:t>
      </w:r>
    </w:p>
    <w:p w:rsidR="003759FA" w:rsidRDefault="003A190E">
      <w:pPr>
        <w:adjustRightInd w:val="0"/>
        <w:snapToGrid w:val="0"/>
        <w:spacing w:line="360" w:lineRule="auto"/>
        <w:ind w:firstLineChars="200" w:firstLine="420"/>
        <w:rPr>
          <w:rFonts w:ascii="宋体" w:hAnsi="宋体"/>
        </w:rPr>
      </w:pPr>
      <w:r>
        <w:rPr>
          <w:rFonts w:ascii="宋体" w:hAnsi="宋体" w:hint="eastAsia"/>
        </w:rPr>
        <w:t>3、有关服务的报价应包括要向中华人民共和国政府缴纳的增值税或其他税费。</w:t>
      </w:r>
    </w:p>
    <w:p w:rsidR="003759FA" w:rsidRDefault="003A190E">
      <w:pPr>
        <w:pStyle w:val="23"/>
        <w:adjustRightInd w:val="0"/>
        <w:snapToGrid w:val="0"/>
        <w:spacing w:before="0" w:after="0" w:line="360" w:lineRule="auto"/>
        <w:rPr>
          <w:rFonts w:ascii="宋体" w:hAnsi="宋体"/>
        </w:rPr>
      </w:pPr>
      <w:bookmarkStart w:id="71" w:name="_Toc142458276"/>
      <w:bookmarkStart w:id="72" w:name="_Toc142370538"/>
      <w:bookmarkStart w:id="73" w:name="_Toc129957639"/>
      <w:bookmarkStart w:id="74" w:name="_Toc195851488"/>
      <w:r>
        <w:rPr>
          <w:rFonts w:ascii="宋体" w:eastAsia="宋体" w:hAnsi="宋体" w:hint="eastAsia"/>
          <w:sz w:val="21"/>
          <w:lang w:val="zh-CN"/>
        </w:rPr>
        <w:t>五、</w:t>
      </w:r>
      <w:bookmarkEnd w:id="71"/>
      <w:bookmarkEnd w:id="72"/>
      <w:r>
        <w:rPr>
          <w:rFonts w:ascii="宋体" w:eastAsia="宋体" w:hAnsi="宋体" w:hint="eastAsia"/>
          <w:sz w:val="21"/>
          <w:lang w:val="zh-CN"/>
        </w:rPr>
        <w:t>开标与评标（详见官网公告）</w:t>
      </w:r>
      <w:bookmarkEnd w:id="73"/>
    </w:p>
    <w:p w:rsidR="003759FA" w:rsidRDefault="003A190E">
      <w:pPr>
        <w:pStyle w:val="23"/>
        <w:adjustRightInd w:val="0"/>
        <w:snapToGrid w:val="0"/>
        <w:spacing w:before="0" w:after="0" w:line="360" w:lineRule="auto"/>
        <w:rPr>
          <w:rFonts w:ascii="宋体" w:eastAsia="宋体" w:hAnsi="宋体"/>
          <w:sz w:val="21"/>
          <w:lang w:val="zh-CN"/>
        </w:rPr>
      </w:pPr>
      <w:bookmarkStart w:id="75" w:name="_Toc129957640"/>
      <w:bookmarkStart w:id="76" w:name="_Toc142458278"/>
      <w:bookmarkStart w:id="77" w:name="_Toc142370540"/>
      <w:r>
        <w:rPr>
          <w:rFonts w:ascii="宋体" w:eastAsia="宋体" w:hAnsi="宋体" w:hint="eastAsia"/>
          <w:sz w:val="21"/>
          <w:lang w:val="zh-CN"/>
        </w:rPr>
        <w:t>六、中标结果公示</w:t>
      </w:r>
      <w:bookmarkEnd w:id="75"/>
    </w:p>
    <w:p w:rsidR="003759FA" w:rsidRDefault="003A190E">
      <w:pPr>
        <w:snapToGrid w:val="0"/>
        <w:spacing w:line="360" w:lineRule="auto"/>
        <w:ind w:leftChars="214" w:left="764" w:hangingChars="150" w:hanging="315"/>
        <w:rPr>
          <w:rFonts w:ascii="宋体" w:hAnsi="宋体"/>
          <w:szCs w:val="21"/>
        </w:rPr>
      </w:pPr>
      <w:r>
        <w:rPr>
          <w:rFonts w:ascii="宋体" w:hAnsi="宋体" w:hint="eastAsia"/>
          <w:szCs w:val="21"/>
        </w:rPr>
        <w:t>1、成交候选人经采购人确定后，即进行成交结果公示。</w:t>
      </w:r>
    </w:p>
    <w:p w:rsidR="003759FA" w:rsidRDefault="003A190E">
      <w:pPr>
        <w:snapToGrid w:val="0"/>
        <w:spacing w:line="360" w:lineRule="auto"/>
        <w:ind w:leftChars="214" w:left="764" w:hangingChars="150" w:hanging="315"/>
        <w:rPr>
          <w:rFonts w:ascii="宋体" w:hAnsi="宋体"/>
          <w:szCs w:val="21"/>
        </w:rPr>
      </w:pPr>
      <w:r>
        <w:rPr>
          <w:rFonts w:ascii="宋体" w:hAnsi="宋体" w:hint="eastAsia"/>
          <w:szCs w:val="21"/>
        </w:rPr>
        <w:lastRenderedPageBreak/>
        <w:t>2、投标人有权在公示期内对成交结果进行书面的质疑或投诉，但需对质疑或投诉内容的真实性承担法律责任。</w:t>
      </w:r>
    </w:p>
    <w:p w:rsidR="003759FA" w:rsidRDefault="003A190E">
      <w:pPr>
        <w:snapToGrid w:val="0"/>
        <w:spacing w:line="360" w:lineRule="auto"/>
        <w:ind w:leftChars="214" w:left="764" w:hangingChars="150" w:hanging="315"/>
        <w:rPr>
          <w:rFonts w:ascii="宋体" w:hAnsi="宋体"/>
          <w:szCs w:val="21"/>
        </w:rPr>
      </w:pPr>
      <w:r>
        <w:rPr>
          <w:rFonts w:ascii="宋体" w:hAnsi="宋体" w:hint="eastAsia"/>
          <w:szCs w:val="21"/>
        </w:rPr>
        <w:t>3、有关公示将在深圳市第二人民医院官网上公开发布，公示有效期为自公示之日起三日。</w:t>
      </w:r>
    </w:p>
    <w:p w:rsidR="003759FA" w:rsidRDefault="003A190E">
      <w:pPr>
        <w:pStyle w:val="23"/>
        <w:adjustRightInd w:val="0"/>
        <w:snapToGrid w:val="0"/>
        <w:spacing w:before="0" w:after="0" w:line="360" w:lineRule="auto"/>
        <w:rPr>
          <w:rFonts w:ascii="宋体" w:eastAsia="宋体" w:hAnsi="宋体"/>
          <w:sz w:val="21"/>
          <w:lang w:val="zh-CN"/>
        </w:rPr>
      </w:pPr>
      <w:bookmarkStart w:id="78" w:name="_Toc19192726"/>
      <w:bookmarkStart w:id="79" w:name="_Toc129957641"/>
      <w:bookmarkEnd w:id="74"/>
      <w:bookmarkEnd w:id="76"/>
      <w:bookmarkEnd w:id="77"/>
      <w:r>
        <w:rPr>
          <w:rFonts w:ascii="宋体" w:eastAsia="宋体" w:hAnsi="宋体" w:hint="eastAsia"/>
          <w:sz w:val="21"/>
          <w:lang w:val="zh-CN"/>
        </w:rPr>
        <w:t>七、适用法律</w:t>
      </w:r>
      <w:bookmarkEnd w:id="78"/>
      <w:bookmarkEnd w:id="79"/>
    </w:p>
    <w:p w:rsidR="003759FA" w:rsidRDefault="003A190E">
      <w:pPr>
        <w:adjustRightInd w:val="0"/>
        <w:snapToGrid w:val="0"/>
        <w:spacing w:line="360" w:lineRule="auto"/>
        <w:ind w:leftChars="199" w:left="422" w:hangingChars="2" w:hanging="4"/>
        <w:rPr>
          <w:rFonts w:ascii="宋体" w:hAnsi="宋体"/>
        </w:rPr>
      </w:pPr>
      <w:r>
        <w:rPr>
          <w:rFonts w:ascii="宋体" w:hAnsi="宋体" w:hint="eastAsia"/>
          <w:szCs w:val="21"/>
        </w:rPr>
        <w:t>本项目</w:t>
      </w:r>
      <w:r>
        <w:rPr>
          <w:rFonts w:hint="eastAsia"/>
          <w:szCs w:val="21"/>
        </w:rPr>
        <w:t>按照《深圳经济特区政府采购条例》、《深圳经济特区政府采购条例实施细则》《深圳市第二人民医院采购管理办法实施细则》和有关法律、法规。</w:t>
      </w:r>
      <w:r>
        <w:rPr>
          <w:rFonts w:ascii="宋体" w:hAnsi="宋体" w:hint="eastAsia"/>
        </w:rPr>
        <w:t xml:space="preserve"> </w:t>
      </w:r>
    </w:p>
    <w:p w:rsidR="003759FA" w:rsidRDefault="003759FA">
      <w:pPr>
        <w:adjustRightInd w:val="0"/>
        <w:snapToGrid w:val="0"/>
        <w:spacing w:line="360" w:lineRule="auto"/>
        <w:ind w:leftChars="200" w:left="735" w:hangingChars="150" w:hanging="315"/>
        <w:rPr>
          <w:rFonts w:ascii="宋体" w:hAnsi="宋体"/>
          <w:color w:val="FF0000"/>
        </w:rPr>
      </w:pPr>
    </w:p>
    <w:p w:rsidR="003759FA" w:rsidRDefault="003A190E">
      <w:pPr>
        <w:adjustRightInd w:val="0"/>
        <w:snapToGrid w:val="0"/>
        <w:spacing w:line="360" w:lineRule="auto"/>
        <w:ind w:firstLineChars="250" w:firstLine="525"/>
        <w:rPr>
          <w:rFonts w:ascii="宋体" w:hAnsi="宋体"/>
          <w:color w:val="FF0000"/>
        </w:rPr>
      </w:pPr>
      <w:r>
        <w:rPr>
          <w:rFonts w:ascii="宋体" w:hAnsi="宋体"/>
          <w:color w:val="FF0000"/>
        </w:rPr>
        <w:br w:type="page"/>
      </w:r>
    </w:p>
    <w:p w:rsidR="003759FA" w:rsidRDefault="003A190E">
      <w:pPr>
        <w:pStyle w:val="10"/>
        <w:snapToGrid w:val="0"/>
        <w:spacing w:before="0" w:after="0" w:line="360" w:lineRule="auto"/>
        <w:ind w:firstLineChars="750" w:firstLine="3313"/>
        <w:jc w:val="both"/>
        <w:rPr>
          <w:sz w:val="24"/>
          <w:szCs w:val="24"/>
        </w:rPr>
      </w:pPr>
      <w:bookmarkStart w:id="80" w:name="_Toc153868256"/>
      <w:bookmarkStart w:id="81" w:name="_Toc129957642"/>
      <w:r>
        <w:rPr>
          <w:rFonts w:hint="eastAsia"/>
          <w:lang w:val="zh-CN"/>
        </w:rPr>
        <w:lastRenderedPageBreak/>
        <w:t>第二部分</w:t>
      </w:r>
      <w:r>
        <w:rPr>
          <w:rFonts w:hint="eastAsia"/>
          <w:lang w:val="zh-CN"/>
        </w:rPr>
        <w:t xml:space="preserve"> </w:t>
      </w:r>
      <w:r>
        <w:rPr>
          <w:rFonts w:hint="eastAsia"/>
          <w:lang w:val="zh-CN"/>
        </w:rPr>
        <w:t>项目</w:t>
      </w:r>
      <w:bookmarkEnd w:id="80"/>
      <w:r>
        <w:rPr>
          <w:rFonts w:hint="eastAsia"/>
          <w:lang w:val="zh-CN"/>
        </w:rPr>
        <w:t>需求</w:t>
      </w:r>
      <w:bookmarkEnd w:id="81"/>
    </w:p>
    <w:p w:rsidR="003759FA" w:rsidRDefault="003A190E">
      <w:pPr>
        <w:pStyle w:val="23"/>
        <w:snapToGrid w:val="0"/>
        <w:spacing w:before="0" w:after="0" w:line="360" w:lineRule="auto"/>
        <w:rPr>
          <w:rFonts w:ascii="宋体" w:eastAsia="宋体" w:hAnsi="宋体" w:cs="仿宋"/>
          <w:color w:val="ED7D31" w:themeColor="accent2"/>
          <w:sz w:val="21"/>
          <w:szCs w:val="21"/>
        </w:rPr>
      </w:pPr>
      <w:bookmarkStart w:id="82" w:name="_Toc129957643"/>
      <w:r>
        <w:rPr>
          <w:rFonts w:ascii="宋体" w:eastAsia="宋体" w:hAnsi="宋体" w:cs="仿宋" w:hint="eastAsia"/>
          <w:color w:val="ED7D31" w:themeColor="accent2"/>
          <w:sz w:val="21"/>
          <w:szCs w:val="21"/>
        </w:rPr>
        <w:t>一、项目概况</w:t>
      </w:r>
      <w:bookmarkEnd w:id="82"/>
    </w:p>
    <w:p w:rsidR="003759FA" w:rsidRDefault="003A190E">
      <w:pPr>
        <w:widowControl/>
        <w:ind w:firstLineChars="200" w:firstLine="420"/>
        <w:jc w:val="left"/>
        <w:rPr>
          <w:rFonts w:asciiTheme="minorEastAsia" w:eastAsiaTheme="minorEastAsia" w:hAnsiTheme="minorEastAsia" w:cs="宋体"/>
          <w:color w:val="ED7D31" w:themeColor="accent2"/>
          <w:kern w:val="0"/>
          <w:szCs w:val="21"/>
        </w:rPr>
      </w:pPr>
      <w:r>
        <w:rPr>
          <w:rFonts w:asciiTheme="minorEastAsia" w:eastAsiaTheme="minorEastAsia" w:hAnsiTheme="minorEastAsia" w:cs="宋体" w:hint="eastAsia"/>
          <w:color w:val="ED7D31" w:themeColor="accent2"/>
          <w:kern w:val="0"/>
          <w:szCs w:val="21"/>
        </w:rPr>
        <w:t>因医院法治化建设，需要法律顾问提供法律服务，法律顾问服务包括诉讼业务和非诉讼业务，其中非诉讼业务采用包年制，预算为25万/年；诉讼业务采用包案制，按件付费。</w:t>
      </w:r>
    </w:p>
    <w:p w:rsidR="003759FA" w:rsidRDefault="003759FA">
      <w:pPr>
        <w:pStyle w:val="23"/>
        <w:snapToGrid w:val="0"/>
        <w:spacing w:before="0" w:after="0" w:line="360" w:lineRule="auto"/>
        <w:rPr>
          <w:rFonts w:ascii="宋体" w:eastAsia="宋体" w:hAnsi="宋体" w:cs="仿宋"/>
          <w:sz w:val="21"/>
          <w:szCs w:val="21"/>
        </w:rPr>
      </w:pPr>
      <w:bookmarkStart w:id="83" w:name="_Toc81369080"/>
      <w:bookmarkStart w:id="84" w:name="_Toc153868264"/>
    </w:p>
    <w:p w:rsidR="003759FA" w:rsidRDefault="003A190E">
      <w:pPr>
        <w:pStyle w:val="23"/>
        <w:snapToGrid w:val="0"/>
        <w:spacing w:before="0" w:after="0" w:line="360" w:lineRule="auto"/>
        <w:rPr>
          <w:rFonts w:ascii="宋体" w:eastAsia="宋体" w:hAnsi="宋体" w:cs="仿宋"/>
          <w:sz w:val="21"/>
          <w:szCs w:val="21"/>
        </w:rPr>
      </w:pPr>
      <w:bookmarkStart w:id="85" w:name="_Toc129957644"/>
      <w:r>
        <w:rPr>
          <w:rFonts w:ascii="宋体" w:eastAsia="宋体" w:hAnsi="宋体" w:cs="仿宋" w:hint="eastAsia"/>
          <w:sz w:val="21"/>
          <w:szCs w:val="21"/>
        </w:rPr>
        <w:t>二、项目名称</w:t>
      </w:r>
      <w:bookmarkEnd w:id="85"/>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631"/>
        <w:gridCol w:w="1088"/>
        <w:gridCol w:w="2793"/>
        <w:gridCol w:w="1703"/>
      </w:tblGrid>
      <w:tr w:rsidR="003759FA">
        <w:trPr>
          <w:trHeight w:val="337"/>
          <w:tblCellSpacing w:w="20" w:type="dxa"/>
        </w:trPr>
        <w:tc>
          <w:tcPr>
            <w:tcW w:w="1938" w:type="pct"/>
            <w:vAlign w:val="center"/>
          </w:tcPr>
          <w:p w:rsidR="003759FA" w:rsidRDefault="003A190E">
            <w:pPr>
              <w:widowControl/>
              <w:jc w:val="center"/>
              <w:rPr>
                <w:b/>
                <w:szCs w:val="21"/>
              </w:rPr>
            </w:pPr>
            <w:r>
              <w:rPr>
                <w:rFonts w:hint="eastAsia"/>
                <w:b/>
                <w:szCs w:val="21"/>
              </w:rPr>
              <w:t>标的名称（项目名称）</w:t>
            </w:r>
          </w:p>
        </w:tc>
        <w:tc>
          <w:tcPr>
            <w:tcW w:w="569" w:type="pct"/>
            <w:vAlign w:val="center"/>
          </w:tcPr>
          <w:p w:rsidR="003759FA" w:rsidRDefault="003A190E">
            <w:pPr>
              <w:widowControl/>
              <w:jc w:val="center"/>
              <w:rPr>
                <w:b/>
                <w:szCs w:val="21"/>
              </w:rPr>
            </w:pPr>
            <w:r>
              <w:rPr>
                <w:rFonts w:hint="eastAsia"/>
                <w:b/>
                <w:szCs w:val="21"/>
              </w:rPr>
              <w:t>数量</w:t>
            </w:r>
          </w:p>
        </w:tc>
        <w:tc>
          <w:tcPr>
            <w:tcW w:w="1494" w:type="pct"/>
            <w:tcBorders>
              <w:left w:val="outset" w:sz="6" w:space="0" w:color="auto"/>
            </w:tcBorders>
            <w:vAlign w:val="center"/>
          </w:tcPr>
          <w:p w:rsidR="003759FA" w:rsidRDefault="003A190E">
            <w:pPr>
              <w:widowControl/>
              <w:jc w:val="center"/>
              <w:rPr>
                <w:b/>
                <w:szCs w:val="21"/>
              </w:rPr>
            </w:pPr>
            <w:r>
              <w:rPr>
                <w:rFonts w:hint="eastAsia"/>
                <w:b/>
                <w:szCs w:val="21"/>
              </w:rPr>
              <w:t>预算（元）</w:t>
            </w:r>
          </w:p>
        </w:tc>
        <w:tc>
          <w:tcPr>
            <w:tcW w:w="891" w:type="pct"/>
            <w:tcBorders>
              <w:left w:val="outset" w:sz="6" w:space="0" w:color="auto"/>
              <w:right w:val="outset" w:sz="6" w:space="0" w:color="auto"/>
            </w:tcBorders>
            <w:vAlign w:val="center"/>
          </w:tcPr>
          <w:p w:rsidR="003759FA" w:rsidRDefault="003A190E">
            <w:pPr>
              <w:jc w:val="center"/>
              <w:rPr>
                <w:rFonts w:ascii="宋体" w:hAnsi="宋体"/>
                <w:b/>
                <w:szCs w:val="21"/>
              </w:rPr>
            </w:pPr>
            <w:r>
              <w:rPr>
                <w:rFonts w:ascii="宋体" w:hAnsi="宋体" w:hint="eastAsia"/>
                <w:b/>
                <w:szCs w:val="21"/>
              </w:rPr>
              <w:t>评标方法</w:t>
            </w:r>
          </w:p>
        </w:tc>
      </w:tr>
      <w:tr w:rsidR="003759FA">
        <w:trPr>
          <w:trHeight w:val="371"/>
          <w:tblCellSpacing w:w="20" w:type="dxa"/>
        </w:trPr>
        <w:tc>
          <w:tcPr>
            <w:tcW w:w="1938" w:type="pct"/>
            <w:vAlign w:val="center"/>
          </w:tcPr>
          <w:p w:rsidR="003759FA" w:rsidRDefault="003A190E">
            <w:pPr>
              <w:widowControl/>
              <w:jc w:val="center"/>
              <w:rPr>
                <w:rFonts w:ascii="宋体" w:hAnsi="宋体" w:cs="Arial"/>
                <w:szCs w:val="21"/>
              </w:rPr>
            </w:pPr>
            <w:r>
              <w:rPr>
                <w:rFonts w:ascii="宋体" w:hAnsi="宋体" w:cs="Arial" w:hint="eastAsia"/>
                <w:szCs w:val="21"/>
              </w:rPr>
              <w:t>深圳市第二人民医院</w:t>
            </w:r>
          </w:p>
          <w:p w:rsidR="003759FA" w:rsidRDefault="003A190E">
            <w:pPr>
              <w:widowControl/>
              <w:jc w:val="center"/>
              <w:rPr>
                <w:rFonts w:ascii="宋体" w:hAnsi="宋体" w:cs="Arial"/>
                <w:szCs w:val="21"/>
              </w:rPr>
            </w:pPr>
            <w:r>
              <w:rPr>
                <w:rFonts w:ascii="宋体" w:hAnsi="宋体" w:cs="Arial" w:hint="eastAsia"/>
                <w:szCs w:val="21"/>
              </w:rPr>
              <w:t>法律顾问项目</w:t>
            </w:r>
          </w:p>
        </w:tc>
        <w:tc>
          <w:tcPr>
            <w:tcW w:w="569" w:type="pct"/>
            <w:vAlign w:val="center"/>
          </w:tcPr>
          <w:p w:rsidR="003759FA" w:rsidRDefault="003A190E">
            <w:pPr>
              <w:jc w:val="center"/>
              <w:rPr>
                <w:rFonts w:ascii="宋体" w:hAnsi="宋体"/>
                <w:bCs/>
                <w:szCs w:val="21"/>
              </w:rPr>
            </w:pPr>
            <w:r>
              <w:rPr>
                <w:rFonts w:ascii="宋体" w:hAnsi="宋体"/>
                <w:bCs/>
                <w:szCs w:val="21"/>
              </w:rPr>
              <w:t>1</w:t>
            </w:r>
            <w:r>
              <w:rPr>
                <w:rFonts w:ascii="宋体" w:hAnsi="宋体" w:hint="eastAsia"/>
                <w:bCs/>
                <w:szCs w:val="21"/>
              </w:rPr>
              <w:t>项</w:t>
            </w:r>
          </w:p>
        </w:tc>
        <w:tc>
          <w:tcPr>
            <w:tcW w:w="1494" w:type="pct"/>
            <w:tcBorders>
              <w:left w:val="outset" w:sz="6" w:space="0" w:color="auto"/>
            </w:tcBorders>
            <w:vAlign w:val="center"/>
          </w:tcPr>
          <w:p w:rsidR="003759FA" w:rsidRDefault="003A190E">
            <w:pPr>
              <w:widowControl/>
              <w:jc w:val="center"/>
              <w:rPr>
                <w:rFonts w:hAnsi="宋体"/>
                <w:kern w:val="0"/>
                <w:szCs w:val="21"/>
              </w:rPr>
            </w:pPr>
            <w:r>
              <w:rPr>
                <w:rFonts w:hAnsi="宋体" w:hint="eastAsia"/>
                <w:kern w:val="0"/>
                <w:szCs w:val="21"/>
              </w:rPr>
              <w:t>人民币贰拾伍万元（¥</w:t>
            </w:r>
            <w:r>
              <w:rPr>
                <w:rFonts w:hAnsi="宋体" w:hint="eastAsia"/>
                <w:kern w:val="0"/>
                <w:szCs w:val="21"/>
              </w:rPr>
              <w:t>250000</w:t>
            </w:r>
            <w:r>
              <w:rPr>
                <w:rFonts w:hAnsi="宋体" w:hint="eastAsia"/>
                <w:kern w:val="0"/>
                <w:szCs w:val="21"/>
              </w:rPr>
              <w:t>）</w:t>
            </w:r>
          </w:p>
        </w:tc>
        <w:tc>
          <w:tcPr>
            <w:tcW w:w="891" w:type="pct"/>
            <w:tcBorders>
              <w:left w:val="outset" w:sz="6" w:space="0" w:color="auto"/>
              <w:right w:val="outset" w:sz="6" w:space="0" w:color="auto"/>
            </w:tcBorders>
            <w:vAlign w:val="center"/>
          </w:tcPr>
          <w:p w:rsidR="003759FA" w:rsidRDefault="003A190E">
            <w:pPr>
              <w:jc w:val="center"/>
              <w:rPr>
                <w:rFonts w:hAnsi="宋体"/>
                <w:szCs w:val="21"/>
              </w:rPr>
            </w:pPr>
            <w:r>
              <w:rPr>
                <w:rFonts w:hAnsi="宋体" w:hint="eastAsia"/>
                <w:szCs w:val="21"/>
              </w:rPr>
              <w:t>综合评分法</w:t>
            </w:r>
          </w:p>
        </w:tc>
      </w:tr>
    </w:tbl>
    <w:p w:rsidR="003759FA" w:rsidRDefault="003759FA">
      <w:pPr>
        <w:rPr>
          <w:b/>
        </w:rPr>
      </w:pPr>
    </w:p>
    <w:p w:rsidR="003759FA" w:rsidRDefault="003A190E">
      <w:pPr>
        <w:pStyle w:val="23"/>
        <w:snapToGrid w:val="0"/>
        <w:spacing w:line="360" w:lineRule="auto"/>
        <w:ind w:firstLineChars="100" w:firstLine="211"/>
        <w:rPr>
          <w:rFonts w:ascii="宋体" w:eastAsia="宋体" w:hAnsi="宋体" w:cs="仿宋"/>
          <w:sz w:val="21"/>
          <w:szCs w:val="21"/>
        </w:rPr>
      </w:pPr>
      <w:bookmarkStart w:id="86" w:name="_Toc129957645"/>
      <w:r>
        <w:rPr>
          <w:rFonts w:ascii="宋体" w:eastAsia="宋体" w:hAnsi="宋体" w:cs="仿宋" w:hint="eastAsia"/>
          <w:sz w:val="21"/>
          <w:szCs w:val="21"/>
        </w:rPr>
        <w:t>三、投标人资格要求</w:t>
      </w:r>
      <w:bookmarkStart w:id="87" w:name="_Toc483387296"/>
      <w:bookmarkStart w:id="88" w:name="_Toc398122572"/>
      <w:bookmarkStart w:id="89" w:name="_Toc505157976"/>
      <w:bookmarkStart w:id="90" w:name="_Toc528855108"/>
      <w:bookmarkStart w:id="91" w:name="_Toc528836654"/>
      <w:bookmarkEnd w:id="86"/>
    </w:p>
    <w:p w:rsidR="003759FA" w:rsidRDefault="003A190E">
      <w:pPr>
        <w:ind w:firstLineChars="100" w:firstLine="241"/>
        <w:rPr>
          <w:rFonts w:ascii="宋体" w:hAnsi="宋体"/>
          <w:b/>
          <w:sz w:val="24"/>
          <w:szCs w:val="24"/>
        </w:rPr>
      </w:pPr>
      <w:r>
        <w:rPr>
          <w:rFonts w:ascii="宋体" w:hAnsi="宋体" w:hint="eastAsia"/>
          <w:b/>
          <w:sz w:val="24"/>
          <w:szCs w:val="24"/>
        </w:rPr>
        <w:t>资格证明</w:t>
      </w:r>
      <w:bookmarkEnd w:id="87"/>
      <w:bookmarkEnd w:id="88"/>
      <w:bookmarkEnd w:id="89"/>
      <w:r>
        <w:rPr>
          <w:rFonts w:ascii="宋体" w:hAnsi="宋体" w:hint="eastAsia"/>
          <w:b/>
          <w:sz w:val="24"/>
          <w:szCs w:val="24"/>
        </w:rPr>
        <w:t>（须按下列要求提供相关证明材料，否则按投标无效处理）</w:t>
      </w:r>
      <w:bookmarkEnd w:id="90"/>
      <w:bookmarkEnd w:id="91"/>
    </w:p>
    <w:p w:rsidR="003759FA" w:rsidRDefault="003A190E">
      <w:pPr>
        <w:numPr>
          <w:ilvl w:val="1"/>
          <w:numId w:val="22"/>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投标人必须是在中华人民共和国境内注册的具有独立承担民事责任能力的法人或其他组织。提供营业执照（或事业单位法人证书，或社会团体法人登记证书，或执业许可证等证明文件）复印件（加盖公章）。</w:t>
      </w:r>
      <w:r>
        <w:rPr>
          <w:rFonts w:hAnsi="宋体" w:hint="eastAsia"/>
          <w:szCs w:val="24"/>
        </w:rPr>
        <w:t xml:space="preserve">     </w:t>
      </w:r>
      <w:r>
        <w:rPr>
          <w:rFonts w:hint="eastAsia"/>
          <w:szCs w:val="24"/>
        </w:rPr>
        <w:t xml:space="preserve">         </w:t>
      </w:r>
      <w:r>
        <w:rPr>
          <w:rFonts w:ascii="宋体" w:hAnsi="宋体" w:hint="eastAsia"/>
          <w:szCs w:val="21"/>
        </w:rPr>
        <w:t xml:space="preserve">                                                                                  </w:t>
      </w:r>
    </w:p>
    <w:p w:rsidR="003759FA" w:rsidRDefault="003A190E">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szCs w:val="24"/>
        </w:rPr>
        <w:t xml:space="preserve">   </w:t>
      </w: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参与本项目投标前三年内在经营活动中没有重大违法记录和参与本项目采购活动时不存在被政府主管部门禁止参与政府采购活动且在有效期内的情况（由投标人在《投标及履约承诺函》中作出声明）。</w:t>
      </w:r>
    </w:p>
    <w:p w:rsidR="003759FA" w:rsidRDefault="003A190E">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具备《中华人民共和国政府采购法》第二十二条规定的条件（由投标人在《投标及履约承诺函》中作出声明）。</w:t>
      </w:r>
    </w:p>
    <w:p w:rsidR="003759FA" w:rsidRDefault="003A190E">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投标截止时间前，投标人未被列入失信被执行人、重大税收违法案件当事人名单、政府采购严重违法失信行为记录名单（由供应商在《投标及履约承诺函》中作出声明）。</w:t>
      </w:r>
    </w:p>
    <w:p w:rsidR="003759FA" w:rsidRDefault="003A190E">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szCs w:val="24"/>
        </w:rPr>
        <w:t xml:space="preserve">  </w:t>
      </w:r>
      <w:r>
        <w:rPr>
          <w:rFonts w:hAnsi="宋体" w:hint="eastAsia"/>
          <w:szCs w:val="24"/>
        </w:rPr>
        <w:t>参与本项目采购活动时不存在被禁止参与政府采购活动情形。</w:t>
      </w:r>
    </w:p>
    <w:p w:rsidR="003759FA" w:rsidRDefault="003A190E">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本项目不接受联合体投标，不允许分包、转包。</w:t>
      </w:r>
    </w:p>
    <w:p w:rsidR="003759FA" w:rsidRDefault="003A190E">
      <w:pPr>
        <w:tabs>
          <w:tab w:val="left" w:pos="-1346"/>
          <w:tab w:val="left" w:pos="-1204"/>
        </w:tabs>
        <w:spacing w:afterLines="20" w:after="48" w:line="400" w:lineRule="exact"/>
        <w:rPr>
          <w:rFonts w:ascii="宋体" w:hAnsi="宋体"/>
          <w:b/>
          <w:szCs w:val="21"/>
        </w:rPr>
      </w:pPr>
      <w:r>
        <w:rPr>
          <w:rFonts w:ascii="宋体" w:hAnsi="宋体" w:cs="仿宋" w:hint="eastAsia"/>
          <w:b/>
          <w:szCs w:val="21"/>
        </w:rPr>
        <w:t>四、报价要求</w:t>
      </w:r>
      <w:r>
        <w:rPr>
          <w:rFonts w:ascii="宋体" w:hAnsi="宋体" w:hint="eastAsia"/>
          <w:b/>
          <w:szCs w:val="21"/>
        </w:rPr>
        <w:t xml:space="preserve">  </w:t>
      </w:r>
    </w:p>
    <w:p w:rsidR="003759FA" w:rsidRDefault="003A190E">
      <w:pPr>
        <w:tabs>
          <w:tab w:val="left" w:pos="-1346"/>
          <w:tab w:val="left" w:pos="-1204"/>
        </w:tabs>
        <w:spacing w:afterLines="20" w:after="48" w:line="400" w:lineRule="exact"/>
        <w:ind w:firstLineChars="250" w:firstLine="525"/>
        <w:rPr>
          <w:rFonts w:hAnsi="宋体"/>
          <w:color w:val="FF0000"/>
          <w:szCs w:val="24"/>
        </w:rPr>
      </w:pPr>
      <w:r>
        <w:rPr>
          <w:szCs w:val="24"/>
        </w:rPr>
        <w:t>本项目服</w:t>
      </w:r>
      <w:r>
        <w:rPr>
          <w:rFonts w:hAnsi="宋体"/>
          <w:szCs w:val="24"/>
        </w:rPr>
        <w:t>务</w:t>
      </w:r>
      <w:r>
        <w:rPr>
          <w:rFonts w:hAnsi="宋体" w:hint="eastAsia"/>
          <w:szCs w:val="24"/>
        </w:rPr>
        <w:t>费采用包干制，</w:t>
      </w:r>
      <w:r>
        <w:rPr>
          <w:rFonts w:hAnsi="宋体"/>
          <w:szCs w:val="24"/>
        </w:rPr>
        <w:t>应</w:t>
      </w:r>
      <w:r>
        <w:rPr>
          <w:szCs w:val="24"/>
        </w:rPr>
        <w:t>包括服务成本</w:t>
      </w:r>
      <w:r>
        <w:rPr>
          <w:rFonts w:hint="eastAsia"/>
          <w:szCs w:val="24"/>
        </w:rPr>
        <w:t>（包括但不限于技术措施费、交通费、咨询费、设计费、通讯费、调研费及其他各种因素的直接费、间接费、利润、税金、保险等一切因本运营服务项目产生的应预见和不可预见的全部费用）</w:t>
      </w:r>
      <w:r>
        <w:rPr>
          <w:szCs w:val="24"/>
        </w:rPr>
        <w:t>、法定税费和企业的利润。由投标供应商根据采购文件所提供的资料自行测算投标报价；一经中标，报价总价作为中标供应商与采购人签订的合同金额，合同期限内不做调整</w:t>
      </w:r>
      <w:r>
        <w:rPr>
          <w:rFonts w:ascii="宋体" w:hAnsi="宋体" w:hint="eastAsia"/>
          <w:szCs w:val="21"/>
        </w:rPr>
        <w:t>。</w:t>
      </w:r>
      <w:r>
        <w:rPr>
          <w:rFonts w:ascii="宋体" w:hAnsi="宋体" w:hint="eastAsia"/>
          <w:color w:val="000000"/>
          <w:szCs w:val="21"/>
        </w:rPr>
        <w:t>在项目的实施过程中，医院将不再另行支付与本项目相关的任何费用。</w:t>
      </w:r>
    </w:p>
    <w:p w:rsidR="003759FA" w:rsidRDefault="003A190E">
      <w:pPr>
        <w:numPr>
          <w:ilvl w:val="1"/>
          <w:numId w:val="23"/>
        </w:numPr>
        <w:tabs>
          <w:tab w:val="left" w:pos="-1346"/>
        </w:tabs>
        <w:spacing w:afterLines="20" w:after="48" w:line="400" w:lineRule="exact"/>
        <w:ind w:left="709" w:hanging="457"/>
        <w:rPr>
          <w:rFonts w:hAnsi="宋体"/>
          <w:szCs w:val="24"/>
        </w:rPr>
      </w:pPr>
      <w:r>
        <w:rPr>
          <w:rFonts w:ascii="宋体" w:hAnsi="宋体" w:cs="宋体" w:hint="eastAsia"/>
          <w:szCs w:val="21"/>
        </w:rPr>
        <w:t xml:space="preserve">   </w:t>
      </w: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w:t>
      </w:r>
      <w:r>
        <w:rPr>
          <w:rFonts w:hAnsi="宋体" w:hint="eastAsia"/>
          <w:b/>
          <w:szCs w:val="21"/>
        </w:rPr>
        <w:lastRenderedPageBreak/>
        <w:t>有权要求投标供应商在规定时间内提供书面说明以及必要的证明材料，并根据投标人的说明作相应处理。投标人不能证明其报价合理性的，评标委员会应当将其作为无效投标处理。</w:t>
      </w:r>
    </w:p>
    <w:p w:rsidR="003759FA" w:rsidRDefault="003A190E">
      <w:pPr>
        <w:tabs>
          <w:tab w:val="left" w:pos="-1346"/>
          <w:tab w:val="left" w:pos="-1204"/>
          <w:tab w:val="left" w:pos="2198"/>
        </w:tabs>
        <w:spacing w:afterLines="20" w:after="48" w:line="400" w:lineRule="exact"/>
        <w:ind w:left="709"/>
        <w:rPr>
          <w:rFonts w:hAnsi="宋体"/>
          <w:szCs w:val="24"/>
        </w:rPr>
      </w:pPr>
      <w:r>
        <w:rPr>
          <w:rFonts w:hAnsi="宋体" w:hint="eastAsia"/>
          <w:szCs w:val="21"/>
        </w:rPr>
        <w:t>注：若评标委员会成员对是否须由投标人作出报价合理性说明，以及书面说明是否采纳等判断不一致的，按照“少数服从多数”的原则确定评标委员会的意见。</w:t>
      </w:r>
    </w:p>
    <w:p w:rsidR="003759FA" w:rsidRDefault="003A190E">
      <w:pPr>
        <w:numPr>
          <w:ilvl w:val="1"/>
          <w:numId w:val="23"/>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szCs w:val="24"/>
        </w:rPr>
        <w:t>。</w:t>
      </w:r>
    </w:p>
    <w:p w:rsidR="003759FA" w:rsidRDefault="003A190E">
      <w:pPr>
        <w:numPr>
          <w:ilvl w:val="1"/>
          <w:numId w:val="23"/>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szCs w:val="24"/>
        </w:rPr>
        <w:t>。</w:t>
      </w:r>
    </w:p>
    <w:p w:rsidR="003759FA" w:rsidRDefault="003A190E">
      <w:pPr>
        <w:numPr>
          <w:ilvl w:val="1"/>
          <w:numId w:val="23"/>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投标方应提供详细分项报价清单。</w:t>
      </w:r>
    </w:p>
    <w:p w:rsidR="003759FA" w:rsidRDefault="003A190E">
      <w:pPr>
        <w:numPr>
          <w:ilvl w:val="1"/>
          <w:numId w:val="23"/>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投标人不得期望通过索赔等方式获取补偿，否则，除可能遭到拒绝外，还有可能将被作为不良行为记录在案，并可能影响其以后参加政府采购的项目投标。各投标人在投标报价时，应充分考虑投标报价的风险。</w:t>
      </w:r>
    </w:p>
    <w:p w:rsidR="003759FA" w:rsidRDefault="003A190E">
      <w:pPr>
        <w:ind w:firstLineChars="100" w:firstLine="211"/>
        <w:rPr>
          <w:b/>
          <w:highlight w:val="yellow"/>
        </w:rPr>
      </w:pPr>
      <w:r>
        <w:rPr>
          <w:rFonts w:ascii="宋体" w:hAnsi="宋体" w:cs="宋体" w:hint="eastAsia"/>
          <w:b/>
          <w:szCs w:val="21"/>
        </w:rPr>
        <w:t xml:space="preserve">  </w:t>
      </w:r>
    </w:p>
    <w:p w:rsidR="003759FA" w:rsidRDefault="003A190E">
      <w:pPr>
        <w:pStyle w:val="23"/>
        <w:snapToGrid w:val="0"/>
        <w:spacing w:before="0" w:after="0" w:line="360" w:lineRule="auto"/>
        <w:rPr>
          <w:rFonts w:ascii="宋体" w:eastAsia="宋体" w:hAnsi="宋体" w:cs="仿宋"/>
          <w:sz w:val="21"/>
          <w:szCs w:val="21"/>
        </w:rPr>
      </w:pPr>
      <w:bookmarkStart w:id="92" w:name="_Toc7364887"/>
      <w:bookmarkStart w:id="93" w:name="_Toc129957646"/>
      <w:bookmarkStart w:id="94" w:name="_Toc458617470"/>
      <w:r>
        <w:rPr>
          <w:rFonts w:ascii="宋体" w:eastAsia="宋体" w:hAnsi="宋体" w:cs="仿宋" w:hint="eastAsia"/>
          <w:sz w:val="21"/>
          <w:szCs w:val="21"/>
        </w:rPr>
        <w:t>五、</w:t>
      </w:r>
      <w:bookmarkEnd w:id="92"/>
      <w:r>
        <w:rPr>
          <w:rFonts w:ascii="宋体" w:eastAsia="宋体" w:hAnsi="宋体" w:cs="仿宋" w:hint="eastAsia"/>
          <w:sz w:val="21"/>
          <w:szCs w:val="21"/>
        </w:rPr>
        <w:t>商务要求、服务要求</w:t>
      </w:r>
      <w:bookmarkEnd w:id="93"/>
    </w:p>
    <w:p w:rsidR="003759FA" w:rsidRDefault="003A190E">
      <w:pPr>
        <w:snapToGrid w:val="0"/>
        <w:spacing w:line="360" w:lineRule="auto"/>
        <w:ind w:firstLineChars="200" w:firstLine="420"/>
        <w:rPr>
          <w:rFonts w:ascii="宋体" w:hAnsi="宋体" w:cs="MS Mincho"/>
          <w:color w:val="ED7D31" w:themeColor="accent2"/>
          <w:szCs w:val="21"/>
        </w:rPr>
      </w:pPr>
      <w:r>
        <w:rPr>
          <w:rFonts w:ascii="宋体" w:hAnsi="宋体" w:cs="MS Mincho" w:hint="eastAsia"/>
          <w:szCs w:val="21"/>
        </w:rPr>
        <w:t>★</w:t>
      </w:r>
      <w:r>
        <w:rPr>
          <w:rFonts w:ascii="宋体" w:hAnsi="宋体" w:cs="MS Mincho" w:hint="eastAsia"/>
          <w:color w:val="ED7D31" w:themeColor="accent2"/>
          <w:szCs w:val="21"/>
        </w:rPr>
        <w:t>（一）服务期限：本项目服务期限为12个月。合同届满前一个月内由医院对顾问团队进行考核（考核标准详见后附表），考核得分高于80分可以续约，最长不超过36个月。</w:t>
      </w:r>
    </w:p>
    <w:p w:rsidR="003759FA" w:rsidRDefault="003A190E">
      <w:pPr>
        <w:snapToGrid w:val="0"/>
        <w:spacing w:line="360" w:lineRule="auto"/>
        <w:ind w:firstLineChars="200" w:firstLine="420"/>
        <w:rPr>
          <w:color w:val="ED7D31" w:themeColor="accent2"/>
        </w:rPr>
      </w:pPr>
      <w:bookmarkStart w:id="95" w:name="_Toc19192733"/>
      <w:r>
        <w:rPr>
          <w:rFonts w:hint="eastAsia"/>
          <w:color w:val="ED7D31" w:themeColor="accent2"/>
        </w:rPr>
        <w:t>（二）服务方式</w:t>
      </w:r>
    </w:p>
    <w:p w:rsidR="003759FA" w:rsidRDefault="003A190E">
      <w:pPr>
        <w:snapToGrid w:val="0"/>
        <w:spacing w:line="360" w:lineRule="auto"/>
        <w:ind w:firstLineChars="200" w:firstLine="420"/>
        <w:rPr>
          <w:color w:val="ED7D31" w:themeColor="accent2"/>
        </w:rPr>
      </w:pPr>
      <w:r>
        <w:rPr>
          <w:rFonts w:hint="eastAsia"/>
          <w:color w:val="ED7D31" w:themeColor="accent2"/>
        </w:rPr>
        <w:t>1</w:t>
      </w:r>
      <w:r>
        <w:rPr>
          <w:rFonts w:hint="eastAsia"/>
          <w:color w:val="ED7D31" w:themeColor="accent2"/>
        </w:rPr>
        <w:t>、法律顾问服务团队的工作地点仍在其办公室，要求项目服务团队到我院处理相关事务的，项目服务团队成员应当按时参加。</w:t>
      </w:r>
    </w:p>
    <w:p w:rsidR="003759FA" w:rsidRDefault="003A190E">
      <w:pPr>
        <w:snapToGrid w:val="0"/>
        <w:spacing w:line="360" w:lineRule="auto"/>
        <w:ind w:firstLineChars="200" w:firstLine="420"/>
        <w:rPr>
          <w:color w:val="ED7D31" w:themeColor="accent2"/>
        </w:rPr>
      </w:pPr>
      <w:r>
        <w:rPr>
          <w:rFonts w:hint="eastAsia"/>
          <w:color w:val="ED7D31" w:themeColor="accent2"/>
        </w:rPr>
        <w:t>2</w:t>
      </w:r>
      <w:r>
        <w:rPr>
          <w:rFonts w:hint="eastAsia"/>
          <w:color w:val="ED7D31" w:themeColor="accent2"/>
        </w:rPr>
        <w:t>、合同、制度审批等非诉讼业务可远程办公，但必须在规定时限内完成。</w:t>
      </w:r>
    </w:p>
    <w:p w:rsidR="003759FA" w:rsidRDefault="003A190E">
      <w:pPr>
        <w:snapToGrid w:val="0"/>
        <w:spacing w:line="360" w:lineRule="auto"/>
        <w:ind w:firstLineChars="200" w:firstLine="420"/>
        <w:rPr>
          <w:rFonts w:ascii="宋体" w:hAnsi="宋体" w:cs="仿宋"/>
          <w:color w:val="ED7D31" w:themeColor="accent2"/>
          <w:szCs w:val="21"/>
          <w:u w:val="single"/>
        </w:rPr>
      </w:pPr>
      <w:r>
        <w:rPr>
          <w:rFonts w:ascii="宋体" w:hAnsi="宋体" w:cs="MS Mincho" w:hint="eastAsia"/>
          <w:szCs w:val="21"/>
        </w:rPr>
        <w:t>★</w:t>
      </w:r>
      <w:r>
        <w:rPr>
          <w:rFonts w:hint="eastAsia"/>
          <w:color w:val="ED7D31" w:themeColor="accent2"/>
        </w:rPr>
        <w:t>（三）服务范围：诉讼业务和非诉业务。</w:t>
      </w:r>
    </w:p>
    <w:p w:rsidR="003759FA" w:rsidRDefault="003A190E" w:rsidP="00C412A3">
      <w:pPr>
        <w:pStyle w:val="affff6"/>
        <w:spacing w:line="360" w:lineRule="auto"/>
        <w:rPr>
          <w:rStyle w:val="2Char3"/>
          <w:rFonts w:asciiTheme="minorEastAsia" w:eastAsiaTheme="minorEastAsia" w:hAnsiTheme="minorEastAsia"/>
          <w:sz w:val="22"/>
        </w:rPr>
      </w:pPr>
      <w:r>
        <w:rPr>
          <w:rFonts w:ascii="宋体" w:hAnsi="宋体" w:cs="MS Mincho" w:hint="eastAsia"/>
          <w:szCs w:val="21"/>
        </w:rPr>
        <w:t>★</w:t>
      </w:r>
      <w:r>
        <w:rPr>
          <w:rFonts w:ascii="黑体" w:eastAsia="黑体" w:hAnsi="宋体" w:hint="eastAsia"/>
          <w:b/>
          <w:szCs w:val="21"/>
        </w:rPr>
        <w:t>（</w:t>
      </w:r>
      <w:r>
        <w:rPr>
          <w:rFonts w:ascii="黑体" w:eastAsia="黑体" w:hAnsi="宋体" w:hint="eastAsia"/>
          <w:b/>
          <w:szCs w:val="21"/>
          <w:lang w:val="en-US"/>
        </w:rPr>
        <w:t>四</w:t>
      </w:r>
      <w:r>
        <w:rPr>
          <w:rFonts w:ascii="黑体" w:eastAsia="黑体" w:hAnsi="宋体" w:hint="eastAsia"/>
          <w:b/>
          <w:szCs w:val="21"/>
        </w:rPr>
        <w:t>）服务内容</w:t>
      </w:r>
      <w:bookmarkEnd w:id="94"/>
      <w:bookmarkEnd w:id="95"/>
    </w:p>
    <w:p w:rsidR="003759FA" w:rsidRDefault="003A190E">
      <w:pPr>
        <w:spacing w:line="360" w:lineRule="auto"/>
        <w:ind w:firstLineChars="200" w:firstLine="422"/>
        <w:rPr>
          <w:rStyle w:val="2Char3"/>
          <w:rFonts w:asciiTheme="minorEastAsia" w:eastAsiaTheme="minorEastAsia" w:hAnsiTheme="minorEastAsia"/>
          <w:b w:val="0"/>
          <w:sz w:val="21"/>
          <w:szCs w:val="21"/>
        </w:rPr>
      </w:pPr>
      <w:bookmarkStart w:id="96" w:name="_Toc34933663"/>
      <w:r>
        <w:rPr>
          <w:rStyle w:val="2Char3"/>
          <w:rFonts w:asciiTheme="minorEastAsia" w:eastAsiaTheme="minorEastAsia" w:hAnsiTheme="minorEastAsia" w:hint="eastAsia"/>
          <w:sz w:val="21"/>
          <w:szCs w:val="21"/>
        </w:rPr>
        <w:t>1、派律师代理院方交办的所有诉讼、仲裁案件，范围包括但不限于医疗损害责任纠纷、医疗服务合同纠纷、劳动人事纠纷、科研合同纠纷等。具体包括：</w:t>
      </w:r>
      <w:bookmarkEnd w:id="96"/>
    </w:p>
    <w:p w:rsidR="003759FA" w:rsidRDefault="003A190E">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（1）上述诉讼、仲裁案件除了服务期内新收到的案件外，还包括既往未结案的案件；</w:t>
      </w:r>
    </w:p>
    <w:p w:rsidR="003759FA" w:rsidRDefault="003A190E">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（2）案件代理期间应派员参加院方组织的病例分析、会议讨论等，以便了解案件细节并对案件中涉及的法律问题做好应对准备；</w:t>
      </w:r>
    </w:p>
    <w:p w:rsidR="003759FA" w:rsidRDefault="003A190E">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（3）案件代理期间应派员参加相关诉讼程序，包括但不限于诉前调解、诉前质证、医疗损害鉴定、伤残等级鉴定、护理依赖鉴定等程序，及时解答、处理听证过程中涉及的法律问题。</w:t>
      </w:r>
    </w:p>
    <w:p w:rsidR="003759FA" w:rsidRDefault="003A190E">
      <w:pPr>
        <w:spacing w:line="360" w:lineRule="auto"/>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2、必要时，为院方提供以下服务：</w:t>
      </w:r>
    </w:p>
    <w:p w:rsidR="003759FA" w:rsidRDefault="003A190E">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（1）为维护我院合法权益，及时起诉侵害我院及相关医务人员合法权益的相对方。</w:t>
      </w:r>
    </w:p>
    <w:p w:rsidR="003759FA" w:rsidRDefault="003A190E">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（2）对院方经营管理活动中出现的法律问题提供咨询，既包括口头处理意见，也包括书面意见供院方决策使用；</w:t>
      </w:r>
    </w:p>
    <w:p w:rsidR="003759FA" w:rsidRDefault="003A190E">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（3）参与院方重大对外谈判（含重大医疗纠纷谈判）与协商活动，协助院方处理各项非诉讼法</w:t>
      </w:r>
      <w:r>
        <w:rPr>
          <w:rFonts w:asciiTheme="minorEastAsia" w:eastAsiaTheme="minorEastAsia" w:hAnsiTheme="minorEastAsia" w:hint="eastAsia"/>
          <w:szCs w:val="21"/>
        </w:rPr>
        <w:lastRenderedPageBreak/>
        <w:t>律事宜，并出具法律意见书或提供法律可行性意见；</w:t>
      </w:r>
    </w:p>
    <w:p w:rsidR="003759FA" w:rsidRDefault="003A190E">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（4）参与院方的相关经营事务、管理事务；</w:t>
      </w:r>
    </w:p>
    <w:p w:rsidR="003759FA" w:rsidRDefault="003A190E">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（5）提供一定时数的法律法规培训；</w:t>
      </w:r>
    </w:p>
    <w:p w:rsidR="003759FA" w:rsidRDefault="003A190E">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（6）参与重大信访处理；</w:t>
      </w:r>
    </w:p>
    <w:p w:rsidR="003759FA" w:rsidRDefault="003A190E">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（7）其他相关法律事务。</w:t>
      </w:r>
    </w:p>
    <w:p w:rsidR="003759FA" w:rsidRDefault="003A190E">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3、为院方起草或审核经济合同、科研合同、劳动合同、采购合同、合作协议或其他重要法律文件，并对审签结果负法律责任。</w:t>
      </w:r>
    </w:p>
    <w:p w:rsidR="003759FA" w:rsidRDefault="003A190E">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4、结合现代医院管理制度，为院方审查内部规章制度，协助院方增强内部管理的规范性和可操作性。</w:t>
      </w:r>
    </w:p>
    <w:p w:rsidR="003759FA" w:rsidRDefault="003A190E">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5、根据国家卫健委要求加强医疗机构法治建设的通知，指导医院有序开展法治建设。</w:t>
      </w:r>
    </w:p>
    <w:p w:rsidR="003759FA" w:rsidRDefault="003A190E" w:rsidP="00C412A3">
      <w:pPr>
        <w:pStyle w:val="22"/>
        <w:ind w:firstLine="420"/>
        <w:rPr>
          <w:color w:val="ED7D31" w:themeColor="accent2"/>
          <w:sz w:val="21"/>
          <w:szCs w:val="21"/>
        </w:rPr>
      </w:pPr>
      <w:r>
        <w:rPr>
          <w:rFonts w:hint="eastAsia"/>
          <w:color w:val="ED7D31" w:themeColor="accent2"/>
          <w:sz w:val="21"/>
          <w:szCs w:val="21"/>
        </w:rPr>
        <w:t>（</w:t>
      </w:r>
      <w:r>
        <w:rPr>
          <w:rFonts w:hint="eastAsia"/>
          <w:color w:val="ED7D31" w:themeColor="accent2"/>
          <w:sz w:val="21"/>
          <w:szCs w:val="21"/>
          <w:lang w:val="en-US"/>
        </w:rPr>
        <w:t>五</w:t>
      </w:r>
      <w:r>
        <w:rPr>
          <w:rFonts w:hint="eastAsia"/>
          <w:color w:val="ED7D31" w:themeColor="accent2"/>
          <w:sz w:val="21"/>
          <w:szCs w:val="21"/>
        </w:rPr>
        <w:t>）付款方式</w:t>
      </w:r>
    </w:p>
    <w:p w:rsidR="003759FA" w:rsidRDefault="003A190E" w:rsidP="00C412A3">
      <w:pPr>
        <w:pStyle w:val="22"/>
        <w:ind w:firstLine="420"/>
        <w:rPr>
          <w:color w:val="ED7D31" w:themeColor="accent2"/>
          <w:sz w:val="21"/>
          <w:szCs w:val="21"/>
        </w:rPr>
      </w:pPr>
      <w:r>
        <w:rPr>
          <w:rFonts w:hint="eastAsia"/>
          <w:color w:val="ED7D31" w:themeColor="accent2"/>
          <w:sz w:val="21"/>
          <w:szCs w:val="21"/>
        </w:rPr>
        <w:t>1、合同生效之日起的15个工作日内支付合同总价的80%，合同届满后15个工作日支付剩余20%。采购方凭中标方提供等额合法发票支付款项。</w:t>
      </w:r>
    </w:p>
    <w:p w:rsidR="003759FA" w:rsidRDefault="003A190E" w:rsidP="00C412A3">
      <w:pPr>
        <w:pStyle w:val="22"/>
        <w:ind w:firstLine="420"/>
        <w:rPr>
          <w:color w:val="ED7D31" w:themeColor="accent2"/>
          <w:sz w:val="21"/>
          <w:szCs w:val="21"/>
        </w:rPr>
      </w:pPr>
      <w:r>
        <w:rPr>
          <w:rFonts w:hint="eastAsia"/>
          <w:color w:val="ED7D31" w:themeColor="accent2"/>
          <w:sz w:val="21"/>
          <w:szCs w:val="21"/>
        </w:rPr>
        <w:t>2、中标方受托代理诉讼、仲裁案件等专项法律服务，代理费根据合同约定的计费方式核算，并于判决生效后15个工作日内支付。</w:t>
      </w:r>
    </w:p>
    <w:p w:rsidR="003759FA" w:rsidRDefault="003759FA">
      <w:pPr>
        <w:spacing w:line="360" w:lineRule="auto"/>
      </w:pPr>
    </w:p>
    <w:p w:rsidR="003759FA" w:rsidRDefault="003A190E">
      <w:pPr>
        <w:pStyle w:val="23"/>
        <w:snapToGrid w:val="0"/>
        <w:spacing w:before="0" w:after="0" w:line="360" w:lineRule="auto"/>
        <w:rPr>
          <w:rFonts w:ascii="宋体" w:eastAsia="宋体" w:hAnsi="宋体" w:cs="仿宋"/>
          <w:sz w:val="21"/>
          <w:szCs w:val="21"/>
        </w:rPr>
      </w:pPr>
      <w:bookmarkStart w:id="97" w:name="_Toc19192735"/>
      <w:bookmarkStart w:id="98" w:name="_Toc129957647"/>
      <w:r>
        <w:rPr>
          <w:rFonts w:ascii="宋体" w:eastAsia="宋体" w:hAnsi="宋体" w:cs="仿宋" w:hint="eastAsia"/>
          <w:sz w:val="21"/>
          <w:szCs w:val="21"/>
        </w:rPr>
        <w:t>六、重要提醒</w:t>
      </w:r>
      <w:bookmarkEnd w:id="97"/>
      <w:bookmarkEnd w:id="98"/>
    </w:p>
    <w:p w:rsidR="003759FA" w:rsidRDefault="003A190E">
      <w:pPr>
        <w:adjustRightInd w:val="0"/>
        <w:snapToGrid w:val="0"/>
        <w:spacing w:line="360" w:lineRule="auto"/>
        <w:ind w:leftChars="201" w:left="422" w:firstLineChars="200" w:firstLine="420"/>
        <w:rPr>
          <w:rFonts w:hAnsi="宋体"/>
          <w:color w:val="FF0000"/>
        </w:rPr>
      </w:pPr>
      <w:r>
        <w:rPr>
          <w:rFonts w:ascii="宋体" w:hAnsi="宋体"/>
          <w:color w:val="FF0000"/>
          <w:szCs w:val="21"/>
        </w:rPr>
        <w:t>供应商必须诚信投标，对项目需求进行实质性响应。</w:t>
      </w:r>
      <w:r>
        <w:rPr>
          <w:rFonts w:ascii="宋体" w:hAnsi="宋体" w:hint="eastAsia"/>
          <w:color w:val="FF0000"/>
          <w:szCs w:val="21"/>
        </w:rPr>
        <w:t>投标人如出现不诚信投标行为将被列入我院供应商黑名单，三年内禁止参与我院的招采活动。</w:t>
      </w:r>
    </w:p>
    <w:p w:rsidR="003759FA" w:rsidRDefault="003A190E">
      <w:pPr>
        <w:pStyle w:val="23"/>
        <w:snapToGrid w:val="0"/>
        <w:spacing w:before="0" w:after="0" w:line="360" w:lineRule="auto"/>
        <w:rPr>
          <w:rFonts w:ascii="宋体" w:eastAsia="宋体" w:hAnsi="宋体" w:cs="仿宋"/>
          <w:sz w:val="21"/>
          <w:szCs w:val="21"/>
        </w:rPr>
      </w:pPr>
      <w:bookmarkStart w:id="99" w:name="_Toc19192736"/>
      <w:bookmarkStart w:id="100" w:name="_Toc129957648"/>
      <w:r>
        <w:rPr>
          <w:rFonts w:ascii="宋体" w:eastAsia="宋体" w:hAnsi="宋体" w:cs="仿宋" w:hint="eastAsia"/>
          <w:sz w:val="21"/>
          <w:szCs w:val="21"/>
        </w:rPr>
        <w:t>七、注意事项</w:t>
      </w:r>
      <w:bookmarkEnd w:id="99"/>
      <w:bookmarkEnd w:id="100"/>
    </w:p>
    <w:p w:rsidR="003759FA" w:rsidRDefault="003A190E">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rsidR="003759FA" w:rsidRDefault="003A190E">
      <w:pPr>
        <w:adjustRightInd w:val="0"/>
        <w:snapToGrid w:val="0"/>
        <w:spacing w:line="360" w:lineRule="auto"/>
        <w:ind w:leftChars="200" w:left="735" w:hangingChars="150" w:hanging="315"/>
        <w:rPr>
          <w:rFonts w:hAnsi="宋体"/>
        </w:rPr>
      </w:pPr>
      <w:r>
        <w:rPr>
          <w:rFonts w:hAnsi="宋体" w:hint="eastAsia"/>
        </w:rPr>
        <w:t>2</w:t>
      </w:r>
      <w:r>
        <w:rPr>
          <w:rFonts w:hAnsi="宋体" w:hint="eastAsia"/>
        </w:rPr>
        <w:t>、投标人若认为招标文件的技术要求或其他要求有倾向性或不公正性，可在招标答疑阶段提出，以维护招标行为的公平、公正。</w:t>
      </w:r>
    </w:p>
    <w:p w:rsidR="003759FA" w:rsidRDefault="003A190E">
      <w:pPr>
        <w:adjustRightInd w:val="0"/>
        <w:snapToGrid w:val="0"/>
        <w:spacing w:line="360" w:lineRule="auto"/>
        <w:ind w:leftChars="200" w:left="735" w:hangingChars="150" w:hanging="315"/>
        <w:rPr>
          <w:rFonts w:hAnsi="宋体"/>
        </w:rPr>
      </w:pPr>
      <w:r>
        <w:rPr>
          <w:rFonts w:hAnsi="宋体" w:hint="eastAsia"/>
        </w:rPr>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评标委员会将有权不予接受，投标人必须列表将明显的差异详细说明。</w:t>
      </w:r>
    </w:p>
    <w:p w:rsidR="003759FA" w:rsidRDefault="003A190E">
      <w:pPr>
        <w:adjustRightInd w:val="0"/>
        <w:snapToGrid w:val="0"/>
        <w:spacing w:line="360" w:lineRule="auto"/>
        <w:ind w:leftChars="200" w:left="735" w:hangingChars="150" w:hanging="315"/>
        <w:rPr>
          <w:rFonts w:hAnsi="宋体"/>
        </w:rPr>
      </w:pPr>
      <w:r>
        <w:rPr>
          <w:rFonts w:hAnsi="宋体" w:hint="eastAsia"/>
        </w:rPr>
        <w:t>4</w:t>
      </w:r>
      <w:r>
        <w:rPr>
          <w:rFonts w:hAnsi="宋体" w:hint="eastAsia"/>
        </w:rPr>
        <w:t>、投标人所提交的投标文件对技术参数和各项要求的响应应是列出具体内容。如果投标人只注明“符合”或“满足”，将被视为“不符合”，并可能严重影响评标结果。</w:t>
      </w:r>
    </w:p>
    <w:p w:rsidR="003759FA" w:rsidRDefault="003759FA" w:rsidP="00C412A3">
      <w:pPr>
        <w:pStyle w:val="22"/>
        <w:ind w:firstLine="480"/>
      </w:pPr>
    </w:p>
    <w:p w:rsidR="003759FA" w:rsidRDefault="003A190E">
      <w:pPr>
        <w:rPr>
          <w:rFonts w:asciiTheme="minorEastAsia" w:eastAsiaTheme="minorEastAsia" w:hAnsiTheme="minorEastAsia"/>
          <w:b/>
          <w:sz w:val="22"/>
        </w:rPr>
      </w:pPr>
      <w:r>
        <w:rPr>
          <w:rFonts w:asciiTheme="minorEastAsia" w:eastAsiaTheme="minorEastAsia" w:hAnsiTheme="minorEastAsia" w:hint="eastAsia"/>
          <w:b/>
          <w:sz w:val="22"/>
        </w:rPr>
        <w:t>附表：法律顾问服务考核标准（满分100分）</w:t>
      </w:r>
    </w:p>
    <w:tbl>
      <w:tblPr>
        <w:tblStyle w:val="aff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6110"/>
        <w:gridCol w:w="1184"/>
      </w:tblGrid>
      <w:tr w:rsidR="003759FA">
        <w:trPr>
          <w:trHeight w:val="671"/>
        </w:trPr>
        <w:tc>
          <w:tcPr>
            <w:tcW w:w="1228" w:type="dxa"/>
            <w:shd w:val="clear" w:color="auto" w:fill="BEBEBE"/>
            <w:vAlign w:val="center"/>
          </w:tcPr>
          <w:p w:rsidR="003759FA" w:rsidRDefault="003A190E">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项目</w:t>
            </w:r>
          </w:p>
        </w:tc>
        <w:tc>
          <w:tcPr>
            <w:tcW w:w="6110" w:type="dxa"/>
            <w:shd w:val="clear" w:color="auto" w:fill="BEBEBE"/>
            <w:vAlign w:val="center"/>
          </w:tcPr>
          <w:p w:rsidR="003759FA" w:rsidRDefault="003A190E">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条款</w:t>
            </w:r>
          </w:p>
        </w:tc>
        <w:tc>
          <w:tcPr>
            <w:tcW w:w="1184" w:type="dxa"/>
            <w:shd w:val="clear" w:color="auto" w:fill="BEBEBE"/>
            <w:vAlign w:val="center"/>
          </w:tcPr>
          <w:p w:rsidR="003759FA" w:rsidRDefault="003A190E">
            <w:pPr>
              <w:spacing w:line="360" w:lineRule="auto"/>
              <w:rPr>
                <w:rFonts w:asciiTheme="minorEastAsia" w:eastAsiaTheme="minorEastAsia" w:hAnsiTheme="minorEastAsia"/>
                <w:b/>
                <w:bCs/>
                <w:szCs w:val="21"/>
              </w:rPr>
            </w:pPr>
            <w:r>
              <w:rPr>
                <w:rFonts w:asciiTheme="minorEastAsia" w:eastAsiaTheme="minorEastAsia" w:hAnsiTheme="minorEastAsia" w:hint="eastAsia"/>
                <w:b/>
                <w:bCs/>
                <w:szCs w:val="21"/>
              </w:rPr>
              <w:t>扣分标准</w:t>
            </w:r>
          </w:p>
        </w:tc>
      </w:tr>
      <w:tr w:rsidR="003759FA">
        <w:tc>
          <w:tcPr>
            <w:tcW w:w="1228" w:type="dxa"/>
            <w:vMerge w:val="restart"/>
            <w:vAlign w:val="center"/>
          </w:tcPr>
          <w:p w:rsidR="003759FA" w:rsidRDefault="003A190E">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（一）</w:t>
            </w:r>
          </w:p>
          <w:p w:rsidR="003759FA" w:rsidRDefault="003A190E">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基本要求</w:t>
            </w:r>
          </w:p>
        </w:tc>
        <w:tc>
          <w:tcPr>
            <w:tcW w:w="6110" w:type="dxa"/>
            <w:vAlign w:val="center"/>
          </w:tcPr>
          <w:p w:rsidR="003759FA" w:rsidRDefault="003A190E">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1、泄露医院资料，致使医院利益受损。</w:t>
            </w:r>
          </w:p>
        </w:tc>
        <w:tc>
          <w:tcPr>
            <w:tcW w:w="1184" w:type="dxa"/>
            <w:vMerge w:val="restart"/>
            <w:vAlign w:val="center"/>
          </w:tcPr>
          <w:p w:rsidR="003759FA" w:rsidRDefault="003A190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20分/次</w:t>
            </w:r>
          </w:p>
        </w:tc>
      </w:tr>
      <w:tr w:rsidR="003759FA">
        <w:trPr>
          <w:trHeight w:val="450"/>
        </w:trPr>
        <w:tc>
          <w:tcPr>
            <w:tcW w:w="1228" w:type="dxa"/>
            <w:vMerge/>
            <w:vAlign w:val="center"/>
          </w:tcPr>
          <w:p w:rsidR="003759FA" w:rsidRDefault="003759FA">
            <w:pPr>
              <w:spacing w:line="360" w:lineRule="auto"/>
              <w:ind w:firstLine="482"/>
              <w:jc w:val="center"/>
              <w:rPr>
                <w:rFonts w:asciiTheme="minorEastAsia" w:eastAsiaTheme="minorEastAsia" w:hAnsiTheme="minorEastAsia"/>
                <w:b/>
                <w:bCs/>
                <w:szCs w:val="21"/>
              </w:rPr>
            </w:pPr>
          </w:p>
        </w:tc>
        <w:tc>
          <w:tcPr>
            <w:tcW w:w="6110" w:type="dxa"/>
          </w:tcPr>
          <w:p w:rsidR="003759FA" w:rsidRDefault="003A190E">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2、服务态度恶劣，与医院职工或患者发生矛盾，带来不良影响。</w:t>
            </w:r>
          </w:p>
        </w:tc>
        <w:tc>
          <w:tcPr>
            <w:tcW w:w="1184" w:type="dxa"/>
            <w:vMerge/>
            <w:vAlign w:val="center"/>
          </w:tcPr>
          <w:p w:rsidR="003759FA" w:rsidRDefault="003759FA">
            <w:pPr>
              <w:spacing w:line="360" w:lineRule="auto"/>
              <w:jc w:val="center"/>
              <w:rPr>
                <w:rFonts w:asciiTheme="minorEastAsia" w:eastAsiaTheme="minorEastAsia" w:hAnsiTheme="minorEastAsia"/>
                <w:szCs w:val="21"/>
              </w:rPr>
            </w:pPr>
          </w:p>
        </w:tc>
      </w:tr>
      <w:tr w:rsidR="003759FA">
        <w:tc>
          <w:tcPr>
            <w:tcW w:w="1228" w:type="dxa"/>
            <w:vMerge/>
            <w:vAlign w:val="center"/>
          </w:tcPr>
          <w:p w:rsidR="003759FA" w:rsidRDefault="003759FA">
            <w:pPr>
              <w:spacing w:line="360" w:lineRule="auto"/>
              <w:ind w:firstLine="482"/>
              <w:jc w:val="center"/>
              <w:rPr>
                <w:rFonts w:asciiTheme="minorEastAsia" w:eastAsiaTheme="minorEastAsia" w:hAnsiTheme="minorEastAsia"/>
                <w:b/>
                <w:bCs/>
                <w:szCs w:val="21"/>
              </w:rPr>
            </w:pPr>
          </w:p>
        </w:tc>
        <w:tc>
          <w:tcPr>
            <w:tcW w:w="6110" w:type="dxa"/>
          </w:tcPr>
          <w:p w:rsidR="003759FA" w:rsidRDefault="003A190E">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bCs/>
                <w:szCs w:val="21"/>
              </w:rPr>
              <w:t>代理律师无故缺席庭审</w:t>
            </w:r>
            <w:r>
              <w:rPr>
                <w:rFonts w:asciiTheme="minorEastAsia" w:eastAsiaTheme="minorEastAsia" w:hAnsiTheme="minorEastAsia" w:hint="eastAsia"/>
                <w:szCs w:val="21"/>
              </w:rPr>
              <w:t>。</w:t>
            </w:r>
          </w:p>
        </w:tc>
        <w:tc>
          <w:tcPr>
            <w:tcW w:w="1184" w:type="dxa"/>
            <w:vMerge/>
            <w:vAlign w:val="center"/>
          </w:tcPr>
          <w:p w:rsidR="003759FA" w:rsidRDefault="003759FA">
            <w:pPr>
              <w:spacing w:line="360" w:lineRule="auto"/>
              <w:jc w:val="center"/>
              <w:rPr>
                <w:rFonts w:asciiTheme="minorEastAsia" w:eastAsiaTheme="minorEastAsia" w:hAnsiTheme="minorEastAsia"/>
                <w:szCs w:val="21"/>
              </w:rPr>
            </w:pPr>
          </w:p>
        </w:tc>
      </w:tr>
      <w:tr w:rsidR="003759FA">
        <w:tc>
          <w:tcPr>
            <w:tcW w:w="1228" w:type="dxa"/>
            <w:vMerge/>
            <w:vAlign w:val="center"/>
          </w:tcPr>
          <w:p w:rsidR="003759FA" w:rsidRDefault="003759FA">
            <w:pPr>
              <w:spacing w:line="360" w:lineRule="auto"/>
              <w:ind w:firstLine="482"/>
              <w:jc w:val="center"/>
              <w:rPr>
                <w:rFonts w:asciiTheme="minorEastAsia" w:eastAsiaTheme="minorEastAsia" w:hAnsiTheme="minorEastAsia"/>
                <w:b/>
                <w:bCs/>
                <w:szCs w:val="21"/>
              </w:rPr>
            </w:pPr>
          </w:p>
        </w:tc>
        <w:tc>
          <w:tcPr>
            <w:tcW w:w="6110" w:type="dxa"/>
          </w:tcPr>
          <w:p w:rsidR="003759FA" w:rsidRDefault="003A190E">
            <w:pPr>
              <w:spacing w:line="360" w:lineRule="auto"/>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、经审合同未发现明显的法律风险，致使医院利益受损。</w:t>
            </w:r>
          </w:p>
        </w:tc>
        <w:tc>
          <w:tcPr>
            <w:tcW w:w="1184" w:type="dxa"/>
            <w:vMerge/>
            <w:vAlign w:val="center"/>
          </w:tcPr>
          <w:p w:rsidR="003759FA" w:rsidRDefault="003759FA">
            <w:pPr>
              <w:spacing w:line="360" w:lineRule="auto"/>
              <w:jc w:val="center"/>
              <w:rPr>
                <w:rFonts w:asciiTheme="minorEastAsia" w:eastAsiaTheme="minorEastAsia" w:hAnsiTheme="minorEastAsia"/>
                <w:szCs w:val="21"/>
              </w:rPr>
            </w:pPr>
          </w:p>
        </w:tc>
      </w:tr>
      <w:tr w:rsidR="003759FA">
        <w:tc>
          <w:tcPr>
            <w:tcW w:w="1228" w:type="dxa"/>
            <w:vMerge w:val="restart"/>
            <w:vAlign w:val="center"/>
          </w:tcPr>
          <w:p w:rsidR="003759FA" w:rsidRDefault="003A190E">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（二）</w:t>
            </w:r>
          </w:p>
          <w:p w:rsidR="003759FA" w:rsidRDefault="003A190E">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工作质量</w:t>
            </w:r>
          </w:p>
        </w:tc>
        <w:tc>
          <w:tcPr>
            <w:tcW w:w="6110" w:type="dxa"/>
          </w:tcPr>
          <w:p w:rsidR="003759FA" w:rsidRDefault="003A190E">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1、未及时审核或起草院方交办的合同、协议或其他重要法律文件。</w:t>
            </w:r>
            <w:r>
              <w:rPr>
                <w:rFonts w:asciiTheme="minorEastAsia" w:eastAsiaTheme="minorEastAsia" w:hAnsiTheme="minorEastAsia"/>
                <w:szCs w:val="21"/>
              </w:rPr>
              <w:t xml:space="preserve"> </w:t>
            </w:r>
          </w:p>
        </w:tc>
        <w:tc>
          <w:tcPr>
            <w:tcW w:w="1184" w:type="dxa"/>
            <w:vAlign w:val="center"/>
          </w:tcPr>
          <w:p w:rsidR="003759FA" w:rsidRDefault="003A190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10分/次</w:t>
            </w:r>
          </w:p>
        </w:tc>
      </w:tr>
      <w:tr w:rsidR="003759FA">
        <w:tc>
          <w:tcPr>
            <w:tcW w:w="1228" w:type="dxa"/>
            <w:vMerge/>
            <w:vAlign w:val="center"/>
          </w:tcPr>
          <w:p w:rsidR="003759FA" w:rsidRDefault="003759FA">
            <w:pPr>
              <w:spacing w:line="360" w:lineRule="auto"/>
              <w:ind w:firstLine="480"/>
              <w:jc w:val="center"/>
              <w:rPr>
                <w:rFonts w:asciiTheme="minorEastAsia" w:eastAsiaTheme="minorEastAsia" w:hAnsiTheme="minorEastAsia"/>
                <w:szCs w:val="21"/>
              </w:rPr>
            </w:pPr>
          </w:p>
        </w:tc>
        <w:tc>
          <w:tcPr>
            <w:tcW w:w="6110" w:type="dxa"/>
            <w:vAlign w:val="center"/>
          </w:tcPr>
          <w:p w:rsidR="003759FA" w:rsidRDefault="003A190E">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2、未按法定时间书写相关诉讼文书。</w:t>
            </w:r>
          </w:p>
        </w:tc>
        <w:tc>
          <w:tcPr>
            <w:tcW w:w="1184" w:type="dxa"/>
            <w:vAlign w:val="center"/>
          </w:tcPr>
          <w:p w:rsidR="003759FA" w:rsidRDefault="003A190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10分/次</w:t>
            </w:r>
          </w:p>
        </w:tc>
      </w:tr>
      <w:tr w:rsidR="003759FA">
        <w:tc>
          <w:tcPr>
            <w:tcW w:w="1228" w:type="dxa"/>
            <w:vMerge/>
            <w:vAlign w:val="center"/>
          </w:tcPr>
          <w:p w:rsidR="003759FA" w:rsidRDefault="003759FA">
            <w:pPr>
              <w:spacing w:line="360" w:lineRule="auto"/>
              <w:ind w:firstLine="480"/>
              <w:jc w:val="center"/>
              <w:rPr>
                <w:rFonts w:asciiTheme="minorEastAsia" w:eastAsiaTheme="minorEastAsia" w:hAnsiTheme="minorEastAsia"/>
                <w:color w:val="FF0000"/>
                <w:szCs w:val="21"/>
              </w:rPr>
            </w:pPr>
          </w:p>
        </w:tc>
        <w:tc>
          <w:tcPr>
            <w:tcW w:w="6110" w:type="dxa"/>
          </w:tcPr>
          <w:p w:rsidR="003759FA" w:rsidRDefault="003A190E">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3、无正当理由，缺席相关鉴定程序。</w:t>
            </w:r>
          </w:p>
        </w:tc>
        <w:tc>
          <w:tcPr>
            <w:tcW w:w="1184" w:type="dxa"/>
            <w:vAlign w:val="center"/>
          </w:tcPr>
          <w:p w:rsidR="003759FA" w:rsidRDefault="003A190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10分/次</w:t>
            </w:r>
          </w:p>
        </w:tc>
      </w:tr>
      <w:tr w:rsidR="003759FA">
        <w:tc>
          <w:tcPr>
            <w:tcW w:w="1228" w:type="dxa"/>
            <w:vMerge/>
            <w:vAlign w:val="center"/>
          </w:tcPr>
          <w:p w:rsidR="003759FA" w:rsidRDefault="003759FA">
            <w:pPr>
              <w:spacing w:line="360" w:lineRule="auto"/>
              <w:ind w:firstLine="480"/>
              <w:jc w:val="center"/>
              <w:rPr>
                <w:rFonts w:asciiTheme="minorEastAsia" w:eastAsiaTheme="minorEastAsia" w:hAnsiTheme="minorEastAsia"/>
                <w:szCs w:val="21"/>
              </w:rPr>
            </w:pPr>
          </w:p>
        </w:tc>
        <w:tc>
          <w:tcPr>
            <w:tcW w:w="6110" w:type="dxa"/>
          </w:tcPr>
          <w:p w:rsidR="003759FA" w:rsidRDefault="003A190E">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4、无正当理由，</w:t>
            </w:r>
            <w:r>
              <w:rPr>
                <w:rFonts w:asciiTheme="minorEastAsia" w:eastAsiaTheme="minorEastAsia" w:hAnsiTheme="minorEastAsia" w:hint="eastAsia"/>
                <w:color w:val="000000" w:themeColor="text1"/>
                <w:szCs w:val="21"/>
              </w:rPr>
              <w:t>缺席医院认为需要律师参加的</w:t>
            </w:r>
            <w:r>
              <w:rPr>
                <w:rFonts w:asciiTheme="minorEastAsia" w:eastAsiaTheme="minorEastAsia" w:hAnsiTheme="minorEastAsia" w:hint="eastAsia"/>
                <w:szCs w:val="21"/>
              </w:rPr>
              <w:t>病例分析、会议讨论等。</w:t>
            </w:r>
          </w:p>
        </w:tc>
        <w:tc>
          <w:tcPr>
            <w:tcW w:w="1184" w:type="dxa"/>
            <w:vAlign w:val="center"/>
          </w:tcPr>
          <w:p w:rsidR="003759FA" w:rsidRDefault="003A190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10分/次</w:t>
            </w:r>
          </w:p>
        </w:tc>
      </w:tr>
      <w:tr w:rsidR="003759FA">
        <w:tc>
          <w:tcPr>
            <w:tcW w:w="1228" w:type="dxa"/>
            <w:vMerge/>
            <w:vAlign w:val="center"/>
          </w:tcPr>
          <w:p w:rsidR="003759FA" w:rsidRDefault="003759FA">
            <w:pPr>
              <w:spacing w:line="360" w:lineRule="auto"/>
              <w:ind w:firstLine="480"/>
              <w:jc w:val="center"/>
              <w:rPr>
                <w:rFonts w:asciiTheme="minorEastAsia" w:eastAsiaTheme="minorEastAsia" w:hAnsiTheme="minorEastAsia"/>
                <w:szCs w:val="21"/>
              </w:rPr>
            </w:pPr>
          </w:p>
        </w:tc>
        <w:tc>
          <w:tcPr>
            <w:tcW w:w="6110" w:type="dxa"/>
          </w:tcPr>
          <w:p w:rsidR="003759FA" w:rsidRDefault="003A190E">
            <w:pPr>
              <w:spacing w:line="360" w:lineRule="auto"/>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5、无正当理由，缺席医院认为需要律师参加的相关事务。</w:t>
            </w:r>
          </w:p>
        </w:tc>
        <w:tc>
          <w:tcPr>
            <w:tcW w:w="1184" w:type="dxa"/>
            <w:vAlign w:val="center"/>
          </w:tcPr>
          <w:p w:rsidR="003759FA" w:rsidRDefault="003A190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10分/次</w:t>
            </w:r>
          </w:p>
        </w:tc>
      </w:tr>
      <w:tr w:rsidR="003759FA">
        <w:tc>
          <w:tcPr>
            <w:tcW w:w="1228" w:type="dxa"/>
            <w:vMerge/>
            <w:vAlign w:val="center"/>
          </w:tcPr>
          <w:p w:rsidR="003759FA" w:rsidRDefault="003759FA">
            <w:pPr>
              <w:spacing w:line="360" w:lineRule="auto"/>
              <w:ind w:firstLine="480"/>
              <w:jc w:val="center"/>
              <w:rPr>
                <w:rFonts w:asciiTheme="minorEastAsia" w:eastAsiaTheme="minorEastAsia" w:hAnsiTheme="minorEastAsia"/>
                <w:szCs w:val="21"/>
              </w:rPr>
            </w:pPr>
          </w:p>
        </w:tc>
        <w:tc>
          <w:tcPr>
            <w:tcW w:w="6110" w:type="dxa"/>
          </w:tcPr>
          <w:p w:rsidR="003759FA" w:rsidRDefault="003A190E">
            <w:pPr>
              <w:spacing w:line="360" w:lineRule="auto"/>
              <w:rPr>
                <w:rFonts w:asciiTheme="minorEastAsia" w:eastAsiaTheme="minorEastAsia" w:hAnsiTheme="minorEastAsia"/>
                <w:szCs w:val="21"/>
              </w:rPr>
            </w:pPr>
            <w:r>
              <w:rPr>
                <w:rFonts w:asciiTheme="minorEastAsia" w:eastAsiaTheme="minorEastAsia" w:hAnsiTheme="minorEastAsia" w:hint="eastAsia"/>
                <w:color w:val="000000" w:themeColor="text1"/>
                <w:szCs w:val="21"/>
              </w:rPr>
              <w:t>6、无正当理由，拒绝代理医院交办的案件。</w:t>
            </w:r>
          </w:p>
        </w:tc>
        <w:tc>
          <w:tcPr>
            <w:tcW w:w="1184" w:type="dxa"/>
            <w:vAlign w:val="center"/>
          </w:tcPr>
          <w:p w:rsidR="003759FA" w:rsidRDefault="003A190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10分/次</w:t>
            </w:r>
          </w:p>
        </w:tc>
      </w:tr>
      <w:tr w:rsidR="003759FA">
        <w:trPr>
          <w:trHeight w:val="90"/>
        </w:trPr>
        <w:tc>
          <w:tcPr>
            <w:tcW w:w="1228" w:type="dxa"/>
            <w:vMerge/>
            <w:vAlign w:val="center"/>
          </w:tcPr>
          <w:p w:rsidR="003759FA" w:rsidRDefault="003759FA">
            <w:pPr>
              <w:spacing w:line="360" w:lineRule="auto"/>
              <w:ind w:firstLine="480"/>
              <w:jc w:val="center"/>
              <w:rPr>
                <w:rFonts w:asciiTheme="minorEastAsia" w:eastAsiaTheme="minorEastAsia" w:hAnsiTheme="minorEastAsia"/>
                <w:szCs w:val="21"/>
              </w:rPr>
            </w:pPr>
          </w:p>
        </w:tc>
        <w:tc>
          <w:tcPr>
            <w:tcW w:w="6110" w:type="dxa"/>
          </w:tcPr>
          <w:p w:rsidR="003759FA" w:rsidRDefault="003A190E">
            <w:pPr>
              <w:spacing w:line="360" w:lineRule="auto"/>
              <w:rPr>
                <w:rFonts w:asciiTheme="minorEastAsia" w:eastAsiaTheme="minorEastAsia" w:hAnsiTheme="minorEastAsia"/>
                <w:szCs w:val="21"/>
              </w:rPr>
            </w:pPr>
            <w:r>
              <w:rPr>
                <w:rFonts w:asciiTheme="minorEastAsia" w:eastAsiaTheme="minorEastAsia" w:hAnsiTheme="minorEastAsia" w:hint="eastAsia"/>
                <w:color w:val="000000" w:themeColor="text1"/>
                <w:szCs w:val="21"/>
              </w:rPr>
              <w:t>7、工作失误，导致医院利益受损。</w:t>
            </w:r>
          </w:p>
        </w:tc>
        <w:tc>
          <w:tcPr>
            <w:tcW w:w="1184" w:type="dxa"/>
            <w:vAlign w:val="center"/>
          </w:tcPr>
          <w:p w:rsidR="003759FA" w:rsidRDefault="003A190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10分/次</w:t>
            </w:r>
          </w:p>
        </w:tc>
      </w:tr>
      <w:tr w:rsidR="003759FA">
        <w:tc>
          <w:tcPr>
            <w:tcW w:w="1228" w:type="dxa"/>
            <w:vMerge/>
            <w:vAlign w:val="center"/>
          </w:tcPr>
          <w:p w:rsidR="003759FA" w:rsidRDefault="003759FA">
            <w:pPr>
              <w:spacing w:line="360" w:lineRule="auto"/>
              <w:ind w:firstLine="480"/>
              <w:jc w:val="center"/>
              <w:rPr>
                <w:rFonts w:asciiTheme="minorEastAsia" w:eastAsiaTheme="minorEastAsia" w:hAnsiTheme="minorEastAsia"/>
                <w:szCs w:val="21"/>
              </w:rPr>
            </w:pPr>
          </w:p>
        </w:tc>
        <w:tc>
          <w:tcPr>
            <w:tcW w:w="6110" w:type="dxa"/>
          </w:tcPr>
          <w:p w:rsidR="003759FA" w:rsidRDefault="003A190E">
            <w:pPr>
              <w:spacing w:line="360" w:lineRule="auto"/>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8、人力不足，未能及时满足医院合理需求。</w:t>
            </w:r>
          </w:p>
        </w:tc>
        <w:tc>
          <w:tcPr>
            <w:tcW w:w="1184" w:type="dxa"/>
            <w:vAlign w:val="center"/>
          </w:tcPr>
          <w:p w:rsidR="003759FA" w:rsidRDefault="003A190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10分/次</w:t>
            </w:r>
          </w:p>
        </w:tc>
      </w:tr>
    </w:tbl>
    <w:p w:rsidR="003759FA" w:rsidRDefault="003759FA">
      <w:pPr>
        <w:adjustRightInd w:val="0"/>
        <w:snapToGrid w:val="0"/>
        <w:spacing w:line="360" w:lineRule="auto"/>
        <w:ind w:leftChars="200" w:left="735" w:hangingChars="150" w:hanging="315"/>
        <w:rPr>
          <w:rFonts w:ascii="宋体" w:hAnsi="宋体"/>
          <w:color w:val="FF0000"/>
        </w:rPr>
      </w:pPr>
    </w:p>
    <w:p w:rsidR="003759FA" w:rsidRDefault="003759FA">
      <w:pPr>
        <w:snapToGrid w:val="0"/>
        <w:spacing w:line="360" w:lineRule="auto"/>
        <w:rPr>
          <w:rFonts w:ascii="宋体" w:hAnsi="宋体"/>
          <w:color w:val="FF0000"/>
        </w:rPr>
      </w:pPr>
    </w:p>
    <w:p w:rsidR="003759FA" w:rsidRDefault="003759FA">
      <w:pPr>
        <w:snapToGrid w:val="0"/>
        <w:spacing w:line="360" w:lineRule="auto"/>
        <w:rPr>
          <w:rFonts w:ascii="宋体" w:hAnsi="宋体"/>
          <w:color w:val="FF0000"/>
        </w:rPr>
      </w:pPr>
    </w:p>
    <w:p w:rsidR="003759FA" w:rsidRDefault="003759FA">
      <w:pPr>
        <w:jc w:val="center"/>
        <w:rPr>
          <w:lang w:val="zh-CN"/>
        </w:rPr>
      </w:pPr>
      <w:bookmarkStart w:id="101" w:name="_Toc153868267"/>
      <w:bookmarkEnd w:id="83"/>
      <w:bookmarkEnd w:id="84"/>
    </w:p>
    <w:p w:rsidR="003759FA" w:rsidRDefault="003759FA">
      <w:pPr>
        <w:jc w:val="center"/>
        <w:rPr>
          <w:lang w:val="zh-CN"/>
        </w:rPr>
      </w:pPr>
    </w:p>
    <w:p w:rsidR="003759FA" w:rsidRDefault="003759FA">
      <w:pPr>
        <w:pStyle w:val="31"/>
        <w:jc w:val="center"/>
        <w:rPr>
          <w:lang w:val="zh-CN"/>
        </w:rPr>
      </w:pPr>
    </w:p>
    <w:p w:rsidR="003759FA" w:rsidRDefault="003759FA">
      <w:pPr>
        <w:jc w:val="center"/>
        <w:rPr>
          <w:lang w:val="zh-CN"/>
        </w:rPr>
      </w:pPr>
    </w:p>
    <w:p w:rsidR="003759FA" w:rsidRDefault="003759FA">
      <w:pPr>
        <w:pStyle w:val="23"/>
        <w:jc w:val="center"/>
        <w:rPr>
          <w:lang w:val="zh-CN"/>
        </w:rPr>
      </w:pPr>
    </w:p>
    <w:p w:rsidR="003759FA" w:rsidRDefault="003759FA">
      <w:pPr>
        <w:rPr>
          <w:lang w:val="zh-CN"/>
        </w:rPr>
      </w:pPr>
    </w:p>
    <w:p w:rsidR="003759FA" w:rsidRDefault="003759FA" w:rsidP="00C412A3">
      <w:pPr>
        <w:pStyle w:val="22"/>
        <w:ind w:firstLine="480"/>
      </w:pPr>
    </w:p>
    <w:p w:rsidR="003759FA" w:rsidRDefault="003759FA" w:rsidP="00C412A3">
      <w:pPr>
        <w:pStyle w:val="22"/>
        <w:ind w:firstLine="480"/>
      </w:pPr>
    </w:p>
    <w:p w:rsidR="003759FA" w:rsidRDefault="003759FA" w:rsidP="00C412A3">
      <w:pPr>
        <w:pStyle w:val="22"/>
        <w:ind w:firstLine="480"/>
      </w:pPr>
    </w:p>
    <w:p w:rsidR="003759FA" w:rsidRDefault="003759FA" w:rsidP="00C412A3">
      <w:pPr>
        <w:pStyle w:val="22"/>
        <w:ind w:firstLine="480"/>
      </w:pPr>
    </w:p>
    <w:p w:rsidR="003759FA" w:rsidRDefault="003759FA" w:rsidP="00C412A3">
      <w:pPr>
        <w:pStyle w:val="22"/>
        <w:ind w:firstLine="480"/>
      </w:pPr>
    </w:p>
    <w:p w:rsidR="003759FA" w:rsidRDefault="003759FA" w:rsidP="00C412A3">
      <w:pPr>
        <w:pStyle w:val="22"/>
        <w:ind w:firstLine="480"/>
      </w:pPr>
    </w:p>
    <w:p w:rsidR="003759FA" w:rsidRDefault="003759FA" w:rsidP="00C412A3">
      <w:pPr>
        <w:pStyle w:val="22"/>
        <w:ind w:firstLine="480"/>
      </w:pPr>
    </w:p>
    <w:p w:rsidR="003759FA" w:rsidRDefault="003759FA" w:rsidP="00C412A3">
      <w:pPr>
        <w:pStyle w:val="22"/>
        <w:ind w:firstLine="480"/>
      </w:pPr>
    </w:p>
    <w:p w:rsidR="003759FA" w:rsidRDefault="003A190E">
      <w:pPr>
        <w:pStyle w:val="23"/>
        <w:jc w:val="center"/>
        <w:rPr>
          <w:lang w:val="zh-CN"/>
        </w:rPr>
      </w:pPr>
      <w:bookmarkStart w:id="102" w:name="_Toc129957649"/>
      <w:r>
        <w:rPr>
          <w:rFonts w:hint="eastAsia"/>
          <w:lang w:val="zh-CN"/>
        </w:rPr>
        <w:lastRenderedPageBreak/>
        <w:t>第三部分</w:t>
      </w:r>
      <w:r>
        <w:rPr>
          <w:rFonts w:hint="eastAsia"/>
          <w:lang w:val="zh-CN"/>
        </w:rPr>
        <w:t xml:space="preserve"> </w:t>
      </w:r>
      <w:r>
        <w:rPr>
          <w:rFonts w:hint="eastAsia"/>
          <w:lang w:val="zh-CN"/>
        </w:rPr>
        <w:t>评标方法</w:t>
      </w:r>
      <w:bookmarkEnd w:id="102"/>
    </w:p>
    <w:p w:rsidR="003759FA" w:rsidRDefault="003A190E">
      <w:pPr>
        <w:pStyle w:val="23"/>
        <w:snapToGrid w:val="0"/>
        <w:spacing w:before="0" w:after="0" w:line="360" w:lineRule="auto"/>
        <w:rPr>
          <w:rFonts w:ascii="宋体" w:hAnsi="宋体"/>
          <w:b w:val="0"/>
          <w:kern w:val="0"/>
          <w:szCs w:val="21"/>
          <w:lang w:val="zh-CN"/>
        </w:rPr>
      </w:pPr>
      <w:bookmarkStart w:id="103" w:name="_Toc462686001"/>
      <w:bookmarkStart w:id="104" w:name="_Toc129957650"/>
      <w:bookmarkEnd w:id="101"/>
      <w:r>
        <w:rPr>
          <w:rFonts w:ascii="宋体" w:eastAsia="宋体" w:hAnsi="宋体" w:cs="仿宋" w:hint="eastAsia"/>
          <w:sz w:val="21"/>
          <w:szCs w:val="21"/>
        </w:rPr>
        <w:t>一、总则</w:t>
      </w:r>
      <w:bookmarkEnd w:id="103"/>
      <w:bookmarkEnd w:id="104"/>
    </w:p>
    <w:p w:rsidR="003759FA" w:rsidRDefault="003A190E">
      <w:pPr>
        <w:adjustRightInd w:val="0"/>
        <w:snapToGrid w:val="0"/>
        <w:spacing w:line="360" w:lineRule="auto"/>
        <w:ind w:firstLineChars="200" w:firstLine="420"/>
        <w:rPr>
          <w:rFonts w:ascii="宋体" w:hAnsi="宋体"/>
          <w:szCs w:val="21"/>
        </w:rPr>
      </w:pPr>
      <w:r>
        <w:rPr>
          <w:rFonts w:ascii="宋体" w:hAnsi="宋体" w:hint="eastAsia"/>
          <w:szCs w:val="21"/>
        </w:rPr>
        <w:t>本项目采用</w:t>
      </w:r>
      <w:r>
        <w:rPr>
          <w:rFonts w:ascii="宋体" w:hAnsi="宋体" w:hint="eastAsia"/>
          <w:b/>
          <w:bCs/>
          <w:szCs w:val="21"/>
          <w:u w:val="single"/>
        </w:rPr>
        <w:t>综合评分法</w:t>
      </w:r>
      <w:r>
        <w:rPr>
          <w:rFonts w:ascii="宋体" w:hAnsi="宋体" w:hint="eastAsia"/>
          <w:szCs w:val="21"/>
        </w:rPr>
        <w:t>。依据最大限度满足招标文件规定的各项综合评价标准的原则，评标委员会根据招标文件的要求，对通过投标文件初审的投标人的综合实力、信誉和业绩、投标价格、服务承诺等进行综合评审。</w:t>
      </w:r>
      <w:r>
        <w:rPr>
          <w:rFonts w:ascii="宋体" w:hAnsi="宋体" w:hint="eastAsia"/>
          <w:b/>
          <w:bCs/>
          <w:szCs w:val="21"/>
        </w:rPr>
        <w:t>只有通过资格证明审查、符合性检查的投标人才能进入技术服务、价格和综合实力评分。各评标委员独立评分，汇总得分即为各投标人的综合得分，得分最高者为中标人，</w:t>
      </w:r>
      <w:r>
        <w:rPr>
          <w:rFonts w:ascii="宋体" w:hAnsi="宋体"/>
          <w:szCs w:val="21"/>
        </w:rPr>
        <w:t xml:space="preserve"> </w:t>
      </w:r>
    </w:p>
    <w:p w:rsidR="003759FA" w:rsidRDefault="003A190E">
      <w:pPr>
        <w:pStyle w:val="23"/>
        <w:snapToGrid w:val="0"/>
        <w:spacing w:before="0" w:after="0" w:line="360" w:lineRule="auto"/>
        <w:rPr>
          <w:rFonts w:ascii="宋体" w:eastAsia="宋体" w:hAnsi="宋体" w:cs="仿宋"/>
          <w:sz w:val="21"/>
          <w:szCs w:val="21"/>
        </w:rPr>
      </w:pPr>
      <w:bookmarkStart w:id="105" w:name="_Toc129957651"/>
      <w:r>
        <w:rPr>
          <w:rFonts w:ascii="宋体" w:eastAsia="宋体" w:hAnsi="宋体" w:cs="仿宋" w:hint="eastAsia"/>
          <w:sz w:val="21"/>
          <w:szCs w:val="21"/>
        </w:rPr>
        <w:t>二、评标方法</w:t>
      </w:r>
      <w:bookmarkEnd w:id="105"/>
    </w:p>
    <w:p w:rsidR="003759FA" w:rsidRDefault="003A190E">
      <w:pPr>
        <w:keepNext/>
        <w:keepLines/>
        <w:numPr>
          <w:ilvl w:val="0"/>
          <w:numId w:val="24"/>
        </w:numPr>
        <w:spacing w:before="260" w:after="260" w:line="416" w:lineRule="auto"/>
        <w:outlineLvl w:val="2"/>
        <w:rPr>
          <w:rFonts w:ascii="宋体" w:hAnsi="宋体"/>
          <w:b/>
          <w:bCs/>
          <w:kern w:val="0"/>
          <w:sz w:val="24"/>
          <w:szCs w:val="32"/>
          <w:lang w:val="zh-CN"/>
        </w:rPr>
      </w:pPr>
      <w:bookmarkStart w:id="106" w:name="_Toc528836668"/>
      <w:bookmarkStart w:id="107" w:name="_Toc47621204"/>
      <w:bookmarkStart w:id="108" w:name="_Toc528855122"/>
      <w:bookmarkStart w:id="109" w:name="_Toc129957652"/>
      <w:bookmarkStart w:id="110" w:name="_Toc91046366"/>
      <w:bookmarkStart w:id="111" w:name="_Toc91045535"/>
      <w:bookmarkStart w:id="112" w:name="_Toc91045755"/>
      <w:r>
        <w:rPr>
          <w:rFonts w:ascii="宋体" w:hAnsi="宋体" w:hint="eastAsia"/>
          <w:b/>
          <w:bCs/>
          <w:kern w:val="0"/>
          <w:sz w:val="24"/>
          <w:szCs w:val="32"/>
          <w:lang w:val="zh-CN"/>
        </w:rPr>
        <w:t>资格证明审查</w:t>
      </w:r>
      <w:bookmarkEnd w:id="106"/>
      <w:bookmarkEnd w:id="107"/>
      <w:bookmarkEnd w:id="108"/>
      <w:bookmarkEnd w:id="109"/>
    </w:p>
    <w:p w:rsidR="003759FA" w:rsidRDefault="003A190E">
      <w:pPr>
        <w:numPr>
          <w:ilvl w:val="0"/>
          <w:numId w:val="25"/>
        </w:numPr>
        <w:snapToGrid w:val="0"/>
        <w:spacing w:after="93" w:line="400" w:lineRule="exact"/>
        <w:rPr>
          <w:rFonts w:ascii="宋体" w:hAnsi="宋体"/>
          <w:szCs w:val="24"/>
          <w:lang w:val="zh-CN"/>
        </w:rPr>
      </w:pPr>
      <w:r>
        <w:rPr>
          <w:rFonts w:ascii="宋体" w:hAnsi="宋体" w:hint="eastAsia"/>
          <w:szCs w:val="24"/>
          <w:lang w:val="zh-CN"/>
        </w:rPr>
        <w:t xml:space="preserve">根据表1《资格证明审查表》的内容和标准，对所有投标人提供的资格证明文件进行审查，结论是“合格”或“不合格”。          </w:t>
      </w:r>
    </w:p>
    <w:p w:rsidR="003759FA" w:rsidRDefault="003A190E">
      <w:pPr>
        <w:numPr>
          <w:ilvl w:val="0"/>
          <w:numId w:val="25"/>
        </w:numPr>
        <w:snapToGrid w:val="0"/>
        <w:spacing w:after="93" w:line="400" w:lineRule="exact"/>
        <w:rPr>
          <w:rFonts w:ascii="宋体" w:hAnsi="宋体"/>
          <w:szCs w:val="24"/>
          <w:lang w:val="zh-CN"/>
        </w:rPr>
      </w:pPr>
      <w:r>
        <w:rPr>
          <w:rFonts w:ascii="宋体" w:hAnsi="宋体" w:hint="eastAsia"/>
          <w:szCs w:val="24"/>
          <w:lang w:val="zh-CN"/>
        </w:rPr>
        <w:t>只有逐条通过《资格证明审查表》各项审查的投标人，其评审为“合格”，进入下一阶段的评标；有任何一项审查未通过的，其评审为 “不合格”，投标文件被认定为投标无效。</w:t>
      </w:r>
    </w:p>
    <w:p w:rsidR="003759FA" w:rsidRDefault="003A190E">
      <w:pPr>
        <w:keepNext/>
        <w:keepLines/>
        <w:numPr>
          <w:ilvl w:val="0"/>
          <w:numId w:val="24"/>
        </w:numPr>
        <w:spacing w:before="260" w:after="260" w:line="416" w:lineRule="auto"/>
        <w:outlineLvl w:val="2"/>
        <w:rPr>
          <w:rFonts w:ascii="宋体" w:hAnsi="宋体"/>
          <w:b/>
          <w:bCs/>
          <w:kern w:val="0"/>
          <w:sz w:val="24"/>
          <w:szCs w:val="32"/>
          <w:lang w:val="zh-CN"/>
        </w:rPr>
      </w:pPr>
      <w:bookmarkStart w:id="113" w:name="_Toc528836669"/>
      <w:bookmarkStart w:id="114" w:name="_Toc528855123"/>
      <w:bookmarkStart w:id="115" w:name="_Toc47621205"/>
      <w:bookmarkStart w:id="116" w:name="_Toc129957653"/>
      <w:r>
        <w:rPr>
          <w:rFonts w:ascii="宋体" w:hAnsi="宋体" w:hint="eastAsia"/>
          <w:b/>
          <w:bCs/>
          <w:kern w:val="0"/>
          <w:sz w:val="24"/>
          <w:szCs w:val="32"/>
          <w:lang w:val="zh-CN"/>
        </w:rPr>
        <w:t>符合性检查</w:t>
      </w:r>
      <w:bookmarkEnd w:id="113"/>
      <w:bookmarkEnd w:id="114"/>
      <w:bookmarkEnd w:id="115"/>
      <w:bookmarkEnd w:id="116"/>
    </w:p>
    <w:p w:rsidR="003759FA" w:rsidRDefault="003A190E">
      <w:pPr>
        <w:numPr>
          <w:ilvl w:val="0"/>
          <w:numId w:val="26"/>
        </w:numPr>
        <w:snapToGrid w:val="0"/>
        <w:spacing w:after="72" w:line="360" w:lineRule="auto"/>
        <w:rPr>
          <w:rFonts w:ascii="宋体" w:hAnsi="宋体"/>
          <w:szCs w:val="24"/>
          <w:lang w:val="zh-CN"/>
        </w:rPr>
      </w:pPr>
      <w:r>
        <w:rPr>
          <w:rFonts w:ascii="宋体" w:hAnsi="宋体"/>
          <w:szCs w:val="24"/>
          <w:lang w:val="zh-CN"/>
        </w:rPr>
        <w:t>评标委员会根据表</w:t>
      </w:r>
      <w:r>
        <w:rPr>
          <w:rFonts w:ascii="宋体" w:hAnsi="宋体" w:hint="eastAsia"/>
          <w:szCs w:val="24"/>
          <w:lang w:val="zh-CN"/>
        </w:rPr>
        <w:t>2</w:t>
      </w:r>
      <w:r>
        <w:rPr>
          <w:rFonts w:ascii="宋体" w:hAnsi="宋体"/>
          <w:szCs w:val="24"/>
          <w:lang w:val="zh-CN"/>
        </w:rPr>
        <w:t>《</w:t>
      </w:r>
      <w:r>
        <w:rPr>
          <w:rFonts w:ascii="宋体" w:hAnsi="宋体" w:hint="eastAsia"/>
          <w:szCs w:val="24"/>
          <w:lang w:val="zh-CN"/>
        </w:rPr>
        <w:t>符合性检查表》的内容和标准，对所有投标人提供的投标文件的内容进行检查，结论是“合格”或“不合格”。</w:t>
      </w:r>
    </w:p>
    <w:p w:rsidR="003759FA" w:rsidRDefault="003A190E">
      <w:pPr>
        <w:numPr>
          <w:ilvl w:val="0"/>
          <w:numId w:val="26"/>
        </w:numPr>
        <w:snapToGrid w:val="0"/>
        <w:spacing w:after="72" w:line="360" w:lineRule="auto"/>
        <w:rPr>
          <w:rFonts w:ascii="宋体" w:hAnsi="宋体"/>
          <w:szCs w:val="24"/>
          <w:lang w:val="zh-CN"/>
        </w:rPr>
      </w:pPr>
      <w:r>
        <w:rPr>
          <w:rFonts w:ascii="宋体" w:hAnsi="宋体" w:hint="eastAsia"/>
          <w:szCs w:val="24"/>
          <w:lang w:val="zh-CN"/>
        </w:rPr>
        <w:t>只有逐条通过《符合性检查表》各项检查的投标人为“合格”，进入下一阶段的评标；有任何一项检查未通过的，其评审为 “不合格”，投标文件被认定为投标无效。</w:t>
      </w:r>
      <w:bookmarkStart w:id="117" w:name="_Toc47621207"/>
      <w:bookmarkStart w:id="118" w:name="_Toc528836671"/>
      <w:bookmarkStart w:id="119" w:name="_Toc528855125"/>
    </w:p>
    <w:p w:rsidR="003759FA" w:rsidRDefault="003A190E">
      <w:pPr>
        <w:pStyle w:val="31"/>
        <w:spacing w:line="416" w:lineRule="auto"/>
        <w:ind w:left="284"/>
        <w:rPr>
          <w:rFonts w:ascii="宋体" w:hAnsi="宋体"/>
          <w:bCs/>
          <w:kern w:val="0"/>
          <w:sz w:val="24"/>
          <w:szCs w:val="32"/>
          <w:lang w:val="zh-CN"/>
        </w:rPr>
      </w:pPr>
      <w:bookmarkStart w:id="120" w:name="_Toc129957654"/>
      <w:r>
        <w:rPr>
          <w:rFonts w:ascii="宋体" w:hAnsi="宋体" w:hint="eastAsia"/>
          <w:bCs/>
          <w:kern w:val="0"/>
          <w:sz w:val="24"/>
          <w:szCs w:val="32"/>
          <w:lang w:val="zh-CN"/>
        </w:rPr>
        <w:t>（三）商务评比</w:t>
      </w:r>
      <w:bookmarkStart w:id="121" w:name="商务评比"/>
      <w:bookmarkEnd w:id="117"/>
      <w:bookmarkEnd w:id="118"/>
      <w:bookmarkEnd w:id="119"/>
      <w:bookmarkEnd w:id="120"/>
      <w:bookmarkEnd w:id="121"/>
    </w:p>
    <w:p w:rsidR="003759FA" w:rsidRDefault="003A190E">
      <w:pPr>
        <w:spacing w:after="72" w:line="360" w:lineRule="auto"/>
        <w:ind w:leftChars="100" w:left="210" w:firstLineChars="200" w:firstLine="420"/>
        <w:rPr>
          <w:rFonts w:ascii="宋体" w:hAnsi="宋体"/>
          <w:szCs w:val="21"/>
        </w:rPr>
      </w:pPr>
      <w:r>
        <w:rPr>
          <w:rFonts w:ascii="宋体" w:hAnsi="宋体" w:hint="eastAsia"/>
          <w:szCs w:val="24"/>
        </w:rPr>
        <w:t>评委分析合格投标人的投标文件中的商务条款与招标文件商务条件要求的偏差部分是否影响用户利益以及中标后的合同执行，根据表3</w:t>
      </w:r>
      <w:r w:rsidR="00DA4347">
        <w:rPr>
          <w:rFonts w:ascii="宋体" w:hAnsi="宋体" w:hint="eastAsia"/>
          <w:szCs w:val="24"/>
        </w:rPr>
        <w:t>《</w:t>
      </w:r>
      <w:r>
        <w:rPr>
          <w:rFonts w:ascii="宋体" w:hAnsi="宋体" w:hint="eastAsia"/>
          <w:szCs w:val="24"/>
        </w:rPr>
        <w:t>评分表》</w:t>
      </w:r>
      <w:r w:rsidR="00DA4347">
        <w:rPr>
          <w:rFonts w:ascii="宋体" w:hAnsi="宋体" w:hint="eastAsia"/>
          <w:szCs w:val="24"/>
        </w:rPr>
        <w:t>商务部分</w:t>
      </w:r>
      <w:r>
        <w:rPr>
          <w:rFonts w:ascii="宋体" w:hAnsi="宋体" w:hint="eastAsia"/>
          <w:szCs w:val="24"/>
        </w:rPr>
        <w:t>列明的各项评分因素，详细对比投标人的企业财务状况、相关业绩及经验、服务承诺等，并按相关要求进行评分，</w:t>
      </w:r>
      <w:r>
        <w:rPr>
          <w:rFonts w:ascii="宋体" w:hAnsi="宋体" w:hint="eastAsia"/>
          <w:szCs w:val="21"/>
        </w:rPr>
        <w:t>计算出每个投标人的</w:t>
      </w:r>
      <w:r>
        <w:rPr>
          <w:rFonts w:ascii="宋体" w:hAnsi="宋体" w:hint="eastAsia"/>
          <w:szCs w:val="24"/>
        </w:rPr>
        <w:t>商务</w:t>
      </w:r>
      <w:r>
        <w:rPr>
          <w:rFonts w:ascii="宋体" w:hAnsi="宋体" w:hint="eastAsia"/>
          <w:szCs w:val="21"/>
        </w:rPr>
        <w:t>得分，得分四舍五入精确到小数点后两位。</w:t>
      </w:r>
    </w:p>
    <w:p w:rsidR="00F24FC1" w:rsidRPr="00F24FC1" w:rsidRDefault="00F24FC1" w:rsidP="00F24FC1">
      <w:pPr>
        <w:pStyle w:val="22"/>
        <w:ind w:firstLine="482"/>
        <w:rPr>
          <w:b/>
          <w:bCs/>
        </w:rPr>
      </w:pPr>
      <w:bookmarkStart w:id="122" w:name="_Toc115104106"/>
      <w:bookmarkStart w:id="123" w:name="_Toc528836672"/>
      <w:bookmarkStart w:id="124" w:name="_Toc47621208"/>
      <w:bookmarkStart w:id="125" w:name="_Toc528855126"/>
      <w:r w:rsidRPr="00F24FC1">
        <w:rPr>
          <w:rFonts w:hint="eastAsia"/>
          <w:b/>
          <w:bCs/>
        </w:rPr>
        <w:t>（四）技术评比</w:t>
      </w:r>
      <w:bookmarkStart w:id="126" w:name="jishupingbi12"/>
      <w:bookmarkStart w:id="127" w:name="技术评比"/>
      <w:bookmarkEnd w:id="122"/>
      <w:bookmarkEnd w:id="123"/>
      <w:bookmarkEnd w:id="124"/>
      <w:bookmarkEnd w:id="125"/>
      <w:bookmarkEnd w:id="126"/>
      <w:bookmarkEnd w:id="127"/>
    </w:p>
    <w:p w:rsidR="00F24FC1" w:rsidRPr="00F24FC1" w:rsidRDefault="00F24FC1" w:rsidP="00F24FC1">
      <w:pPr>
        <w:pStyle w:val="22"/>
        <w:ind w:firstLine="480"/>
        <w:rPr>
          <w:lang w:val="en-US"/>
        </w:rPr>
      </w:pPr>
      <w:r w:rsidRPr="00F24FC1">
        <w:rPr>
          <w:rFonts w:hint="eastAsia"/>
          <w:lang w:val="en-US"/>
        </w:rPr>
        <w:t>评委分别对合格投标人的技术文件中的各项内容进行评议比较，根据表</w:t>
      </w:r>
      <w:r w:rsidR="00942F10">
        <w:rPr>
          <w:rFonts w:hint="eastAsia"/>
          <w:lang w:val="en-US"/>
        </w:rPr>
        <w:t>3</w:t>
      </w:r>
      <w:r w:rsidR="00DA4347">
        <w:rPr>
          <w:rFonts w:hint="eastAsia"/>
          <w:lang w:val="en-US"/>
        </w:rPr>
        <w:t>《</w:t>
      </w:r>
      <w:r w:rsidRPr="00F24FC1">
        <w:rPr>
          <w:rFonts w:hint="eastAsia"/>
          <w:lang w:val="en-US"/>
        </w:rPr>
        <w:t>评分表》</w:t>
      </w:r>
      <w:r w:rsidR="00DA4347">
        <w:rPr>
          <w:rFonts w:hint="eastAsia"/>
          <w:lang w:val="en-US"/>
        </w:rPr>
        <w:t>技术部分</w:t>
      </w:r>
      <w:r w:rsidRPr="00F24FC1">
        <w:rPr>
          <w:rFonts w:hint="eastAsia"/>
          <w:lang w:val="en-US"/>
        </w:rPr>
        <w:t>列明的各项评分因素，并按相关要求进行评分，计算出每个投标人的技术得分，得分四舍五入精确到小数点后两位。</w:t>
      </w:r>
    </w:p>
    <w:p w:rsidR="00F24FC1" w:rsidRPr="00F24FC1" w:rsidRDefault="00F24FC1" w:rsidP="00F24FC1">
      <w:pPr>
        <w:pStyle w:val="22"/>
        <w:ind w:firstLine="482"/>
        <w:rPr>
          <w:b/>
        </w:rPr>
      </w:pPr>
      <w:r w:rsidRPr="00F24FC1">
        <w:rPr>
          <w:rFonts w:hint="eastAsia"/>
          <w:b/>
        </w:rPr>
        <w:t>（五）价格评比</w:t>
      </w:r>
    </w:p>
    <w:p w:rsidR="00F24FC1" w:rsidRPr="00F24FC1" w:rsidRDefault="00F24FC1" w:rsidP="00F24FC1">
      <w:pPr>
        <w:pStyle w:val="22"/>
        <w:ind w:firstLine="480"/>
        <w:rPr>
          <w:lang w:val="en-US"/>
        </w:rPr>
      </w:pPr>
      <w:r w:rsidRPr="00F24FC1">
        <w:rPr>
          <w:lang w:val="en-US"/>
        </w:rPr>
        <w:lastRenderedPageBreak/>
        <w:t>评委分别对合格投标人的</w:t>
      </w:r>
      <w:r w:rsidRPr="00F24FC1">
        <w:rPr>
          <w:rFonts w:hint="eastAsia"/>
          <w:lang w:val="en-US"/>
        </w:rPr>
        <w:t>评审报价</w:t>
      </w:r>
      <w:r w:rsidRPr="00F24FC1">
        <w:rPr>
          <w:lang w:val="en-US"/>
        </w:rPr>
        <w:t>进行评分</w:t>
      </w:r>
      <w:r w:rsidR="00DD0EE4">
        <w:rPr>
          <w:rFonts w:hint="eastAsia"/>
          <w:lang w:val="en-US"/>
        </w:rPr>
        <w:t>，得分四舍五入精确到小数点后两位。</w:t>
      </w:r>
      <w:r w:rsidR="00DD0EE4" w:rsidRPr="00DD0EE4">
        <w:rPr>
          <w:rFonts w:hint="eastAsia"/>
          <w:lang w:val="en-US"/>
        </w:rPr>
        <w:t>根据表3</w:t>
      </w:r>
      <w:r w:rsidR="00DA4347">
        <w:rPr>
          <w:rFonts w:hint="eastAsia"/>
          <w:lang w:val="en-US"/>
        </w:rPr>
        <w:t>《</w:t>
      </w:r>
      <w:r w:rsidR="00DD0EE4" w:rsidRPr="00DD0EE4">
        <w:rPr>
          <w:rFonts w:hint="eastAsia"/>
          <w:lang w:val="en-US"/>
        </w:rPr>
        <w:t>评分表》</w:t>
      </w:r>
      <w:r w:rsidR="00DA4347">
        <w:rPr>
          <w:rFonts w:hint="eastAsia"/>
          <w:lang w:val="en-US"/>
        </w:rPr>
        <w:t>价格部分。</w:t>
      </w:r>
    </w:p>
    <w:p w:rsidR="00F24FC1" w:rsidRPr="00F24FC1" w:rsidRDefault="00F24FC1" w:rsidP="00F24FC1">
      <w:pPr>
        <w:pStyle w:val="22"/>
        <w:ind w:firstLine="480"/>
      </w:pPr>
      <w:r w:rsidRPr="00F24FC1">
        <w:t>评分计算公式：</w:t>
      </w:r>
    </w:p>
    <w:p w:rsidR="00F24FC1" w:rsidRPr="00F24FC1" w:rsidRDefault="00F24FC1" w:rsidP="00F24FC1">
      <w:pPr>
        <w:pStyle w:val="22"/>
        <w:ind w:firstLine="480"/>
      </w:pPr>
      <w:r w:rsidRPr="00F24FC1">
        <w:rPr>
          <w:rFonts w:hint="eastAsia"/>
        </w:rPr>
        <w:t>投标报价得分=（评标基准价/投标评审报价）×权重</w:t>
      </w:r>
      <w:r w:rsidRPr="00F24FC1">
        <w:t>×100</w:t>
      </w:r>
    </w:p>
    <w:p w:rsidR="00F24FC1" w:rsidRPr="00F24FC1" w:rsidRDefault="00F24FC1" w:rsidP="00F24FC1">
      <w:pPr>
        <w:pStyle w:val="22"/>
        <w:ind w:firstLine="482"/>
        <w:rPr>
          <w:b/>
          <w:lang w:val="en-US"/>
        </w:rPr>
      </w:pPr>
      <w:r w:rsidRPr="00F24FC1">
        <w:rPr>
          <w:rFonts w:hint="eastAsia"/>
          <w:b/>
          <w:lang w:val="en-US"/>
        </w:rPr>
        <w:t>本项目为非专门面向中小企业的项目，用扣除后的价格参与评审，本项目的扣除比例为：</w:t>
      </w:r>
    </w:p>
    <w:p w:rsidR="00F24FC1" w:rsidRPr="00F24FC1" w:rsidRDefault="00F24FC1" w:rsidP="00F24FC1">
      <w:pPr>
        <w:pStyle w:val="22"/>
        <w:ind w:firstLine="482"/>
        <w:rPr>
          <w:b/>
          <w:lang w:val="en-US"/>
        </w:rPr>
      </w:pPr>
      <w:r w:rsidRPr="00F24FC1">
        <w:rPr>
          <w:rFonts w:hint="eastAsia"/>
          <w:b/>
          <w:lang w:val="en-US"/>
        </w:rPr>
        <w:t>1.小型企业、微型企业、监狱企业和残疾人福利性单位均给予10%的扣除。</w:t>
      </w:r>
    </w:p>
    <w:p w:rsidR="00F24FC1" w:rsidRPr="00F24FC1" w:rsidRDefault="00F24FC1" w:rsidP="00F24FC1">
      <w:pPr>
        <w:pStyle w:val="22"/>
        <w:ind w:firstLine="482"/>
        <w:rPr>
          <w:b/>
          <w:lang w:val="en-US"/>
        </w:rPr>
      </w:pPr>
      <w:r w:rsidRPr="00F24FC1">
        <w:rPr>
          <w:rFonts w:hint="eastAsia"/>
          <w:b/>
          <w:lang w:val="en-US"/>
        </w:rPr>
        <w:t>2.接受大中型企业与小微企业组成联合体或者允许大中型企业向一家或者多家小微企业分包的采购项目，对于联合协议或者分包意向协议约定小微企业的合同份额占到合同总金额30%以上的，将对联合体或者大中型企业的报价给予4%的扣除。</w:t>
      </w:r>
    </w:p>
    <w:p w:rsidR="00F24FC1" w:rsidRPr="00F24FC1" w:rsidRDefault="00F24FC1" w:rsidP="00F24FC1">
      <w:pPr>
        <w:pStyle w:val="22"/>
        <w:ind w:firstLine="482"/>
        <w:rPr>
          <w:lang w:val="en-US"/>
        </w:rPr>
      </w:pPr>
      <w:r w:rsidRPr="00F24FC1">
        <w:rPr>
          <w:rFonts w:hint="eastAsia"/>
          <w:b/>
          <w:lang w:val="en-US"/>
        </w:rPr>
        <w:t>3.相关证明文件详见投标文件格式要求，投标人同时为小型、微型企业、监狱企业和残疾人福利性单位的，评审中只享受一次价格扣除，不重复进行价格扣除。</w:t>
      </w:r>
    </w:p>
    <w:p w:rsidR="00F24FC1" w:rsidRPr="00F24FC1" w:rsidRDefault="00F24FC1" w:rsidP="00F24FC1">
      <w:pPr>
        <w:pStyle w:val="22"/>
        <w:ind w:firstLine="480"/>
        <w:rPr>
          <w:lang w:val="en-US"/>
        </w:rPr>
      </w:pPr>
    </w:p>
    <w:p w:rsidR="00F24FC1" w:rsidRPr="00F24FC1" w:rsidRDefault="00F24FC1" w:rsidP="00F24FC1">
      <w:pPr>
        <w:pStyle w:val="22"/>
        <w:ind w:firstLine="480"/>
        <w:rPr>
          <w:lang w:val="en-US"/>
        </w:rPr>
      </w:pPr>
    </w:p>
    <w:p w:rsidR="003759FA" w:rsidRDefault="003A190E">
      <w:pPr>
        <w:pStyle w:val="23"/>
        <w:snapToGrid w:val="0"/>
        <w:spacing w:before="0" w:after="0" w:line="360" w:lineRule="auto"/>
        <w:rPr>
          <w:rFonts w:ascii="宋体" w:eastAsia="宋体" w:hAnsi="宋体" w:cs="仿宋"/>
          <w:sz w:val="21"/>
          <w:szCs w:val="21"/>
        </w:rPr>
      </w:pPr>
      <w:bookmarkStart w:id="128" w:name="_Toc129957655"/>
      <w:bookmarkEnd w:id="110"/>
      <w:bookmarkEnd w:id="111"/>
      <w:bookmarkEnd w:id="112"/>
      <w:r>
        <w:rPr>
          <w:rFonts w:ascii="宋体" w:eastAsia="宋体" w:hAnsi="宋体" w:cs="仿宋" w:hint="eastAsia"/>
          <w:sz w:val="21"/>
          <w:szCs w:val="21"/>
        </w:rPr>
        <w:t>三、评标表格</w:t>
      </w:r>
      <w:bookmarkEnd w:id="128"/>
    </w:p>
    <w:p w:rsidR="003759FA" w:rsidRDefault="003A190E">
      <w:r>
        <w:rPr>
          <w:rFonts w:hint="eastAsia"/>
          <w:b/>
          <w:bCs/>
        </w:rPr>
        <w:t>注：如无特殊说明，所有评分项的证明文件均需加盖投标人公章。</w:t>
      </w:r>
    </w:p>
    <w:p w:rsidR="003759FA" w:rsidRDefault="003759FA"/>
    <w:p w:rsidR="003759FA" w:rsidRDefault="003A190E">
      <w:pPr>
        <w:rPr>
          <w:b/>
        </w:rPr>
      </w:pPr>
      <w:r>
        <w:rPr>
          <w:rFonts w:hint="eastAsia"/>
        </w:rPr>
        <w:t xml:space="preserve">  </w:t>
      </w:r>
      <w:r>
        <w:rPr>
          <w:rFonts w:hint="eastAsia"/>
          <w:b/>
        </w:rPr>
        <w:t>表</w:t>
      </w:r>
      <w:r>
        <w:rPr>
          <w:rFonts w:hint="eastAsia"/>
          <w:b/>
        </w:rPr>
        <w:t>1</w:t>
      </w:r>
      <w:r>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3759FA">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3759FA" w:rsidRDefault="003A190E">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3759FA" w:rsidRDefault="003A190E">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3759FA" w:rsidRDefault="003A190E">
            <w:r>
              <w:rPr>
                <w:rFonts w:hint="eastAsia"/>
              </w:rPr>
              <w:t>标</w:t>
            </w:r>
            <w:r>
              <w:rPr>
                <w:rFonts w:hint="eastAsia"/>
              </w:rPr>
              <w:t xml:space="preserve">    </w:t>
            </w:r>
            <w:r>
              <w:rPr>
                <w:rFonts w:hint="eastAsia"/>
              </w:rPr>
              <w:t>准</w:t>
            </w:r>
          </w:p>
        </w:tc>
      </w:tr>
      <w:tr w:rsidR="003759F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A190E">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通过</w:t>
            </w:r>
            <w:r>
              <w:rPr>
                <w:rFonts w:hint="eastAsia"/>
              </w:rPr>
              <w:t>/</w:t>
            </w:r>
            <w:r>
              <w:rPr>
                <w:rFonts w:hint="eastAsia"/>
              </w:rPr>
              <w:t>未通过</w:t>
            </w:r>
          </w:p>
        </w:tc>
      </w:tr>
      <w:tr w:rsidR="003759F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A190E">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rPr>
                <w:rFonts w:hint="eastAsia"/>
              </w:rPr>
              <w:t>参与本项目投标前三年内在经营活动中没有重大违法记录和参与本项目采购活动时不存在被政府主管部门禁止参与政府采购活动且在有效期内的情况（由投标人在《投标及履约承诺函》中作出声明）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通过</w:t>
            </w:r>
            <w:r>
              <w:rPr>
                <w:rFonts w:hint="eastAsia"/>
              </w:rPr>
              <w:t>/</w:t>
            </w:r>
            <w:r>
              <w:rPr>
                <w:rFonts w:hint="eastAsia"/>
              </w:rPr>
              <w:t>未通过</w:t>
            </w:r>
          </w:p>
        </w:tc>
      </w:tr>
      <w:tr w:rsidR="003759F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A190E">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rPr>
                <w:rFonts w:hint="eastAsia"/>
              </w:rPr>
              <w:t>具备《中华人民共和国政府采购法》第二十二条规定的条件（由投标人在《投标及履约承诺函》中作出声明）。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通过</w:t>
            </w:r>
            <w:r>
              <w:rPr>
                <w:rFonts w:hint="eastAsia"/>
              </w:rPr>
              <w:t>/</w:t>
            </w:r>
            <w:r>
              <w:rPr>
                <w:rFonts w:hint="eastAsia"/>
              </w:rPr>
              <w:t>未通过</w:t>
            </w:r>
          </w:p>
        </w:tc>
      </w:tr>
      <w:tr w:rsidR="003759F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A190E">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rPr>
                <w:rFonts w:hint="eastAsia"/>
              </w:rPr>
              <w:t>投标截止时间前，投标人未被列入失信被执行人、重大税收违法案件当事人名单、政府采购严重违法失信行为记录名单（由供应商在《投标及履约承诺函》中作出声明）。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通过</w:t>
            </w:r>
            <w:r>
              <w:rPr>
                <w:rFonts w:hint="eastAsia"/>
              </w:rPr>
              <w:t>/</w:t>
            </w:r>
            <w:r>
              <w:rPr>
                <w:rFonts w:hint="eastAsia"/>
              </w:rPr>
              <w:t>未通过</w:t>
            </w:r>
          </w:p>
        </w:tc>
      </w:tr>
      <w:tr w:rsidR="003759F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A190E">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rPr>
                <w:rFonts w:hint="eastAsia"/>
              </w:rPr>
              <w:t>本项目不接受联合体投标。不允许分包、转包</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通过</w:t>
            </w:r>
            <w:r>
              <w:rPr>
                <w:rFonts w:hint="eastAsia"/>
              </w:rPr>
              <w:t>/</w:t>
            </w:r>
            <w:r>
              <w:rPr>
                <w:rFonts w:hint="eastAsia"/>
              </w:rPr>
              <w:t>未通过</w:t>
            </w:r>
          </w:p>
        </w:tc>
      </w:tr>
      <w:tr w:rsidR="003759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759FA"/>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合格或不合格</w:t>
            </w:r>
          </w:p>
        </w:tc>
      </w:tr>
    </w:tbl>
    <w:p w:rsidR="003759FA" w:rsidRDefault="003759FA">
      <w:pPr>
        <w:rPr>
          <w:b/>
          <w:bCs/>
        </w:rPr>
      </w:pPr>
    </w:p>
    <w:p w:rsidR="003759FA" w:rsidRDefault="003759FA">
      <w:pPr>
        <w:rPr>
          <w:b/>
        </w:rPr>
      </w:pPr>
    </w:p>
    <w:p w:rsidR="003759FA" w:rsidRDefault="003A190E">
      <w:pPr>
        <w:rPr>
          <w:b/>
          <w:bCs/>
        </w:rPr>
      </w:pPr>
      <w:r>
        <w:rPr>
          <w:rFonts w:hint="eastAsia"/>
          <w:b/>
        </w:rPr>
        <w:t>表</w:t>
      </w:r>
      <w:r>
        <w:rPr>
          <w:rFonts w:hint="eastAsia"/>
          <w:b/>
        </w:rPr>
        <w:t>2</w:t>
      </w:r>
      <w:r>
        <w:rPr>
          <w:rFonts w:hint="eastAsia"/>
          <w:b/>
        </w:rPr>
        <w:t>：《</w:t>
      </w:r>
      <w:r>
        <w:rPr>
          <w:b/>
        </w:rPr>
        <w:t>符合性检查</w:t>
      </w:r>
      <w:r>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3759FA">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3759FA" w:rsidRDefault="003A190E">
            <w:bookmarkStart w:id="129" w:name="《符合性检查表》"/>
            <w:bookmarkStart w:id="130" w:name="Sixsheet1and2in11"/>
            <w:bookmarkEnd w:id="129"/>
            <w:bookmarkEnd w:id="130"/>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3759FA" w:rsidRDefault="003A190E">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3759FA" w:rsidRDefault="003A190E">
            <w:r>
              <w:rPr>
                <w:rFonts w:hint="eastAsia"/>
              </w:rPr>
              <w:t>标</w:t>
            </w:r>
            <w:r>
              <w:rPr>
                <w:rFonts w:hint="eastAsia"/>
              </w:rPr>
              <w:t xml:space="preserve">    </w:t>
            </w:r>
            <w:r>
              <w:rPr>
                <w:rFonts w:hint="eastAsia"/>
              </w:rPr>
              <w:t>准</w:t>
            </w:r>
          </w:p>
        </w:tc>
      </w:tr>
      <w:tr w:rsidR="003759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A190E">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rPr>
                <w:rFonts w:hint="eastAsia"/>
              </w:rPr>
              <w:t>投标报价是否超出财政预算金额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未超出</w:t>
            </w:r>
            <w:r>
              <w:t>/</w:t>
            </w:r>
            <w:r>
              <w:rPr>
                <w:rFonts w:hint="eastAsia"/>
              </w:rPr>
              <w:t>超出</w:t>
            </w:r>
            <w:r>
              <w:rPr>
                <w:rFonts w:hint="eastAsia"/>
              </w:rPr>
              <w:t xml:space="preserve"> </w:t>
            </w:r>
          </w:p>
        </w:tc>
      </w:tr>
      <w:tr w:rsidR="003759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A190E">
            <w:r>
              <w:rPr>
                <w:rFonts w:hint="eastAsia"/>
              </w:rPr>
              <w:lastRenderedPageBreak/>
              <w:t>2</w:t>
            </w:r>
          </w:p>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t>投标</w:t>
            </w:r>
            <w:r>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通过</w:t>
            </w:r>
            <w:r>
              <w:rPr>
                <w:rFonts w:hint="eastAsia"/>
              </w:rPr>
              <w:t>/</w:t>
            </w:r>
            <w:r>
              <w:rPr>
                <w:rFonts w:hint="eastAsia"/>
              </w:rPr>
              <w:t>未通过</w:t>
            </w:r>
          </w:p>
        </w:tc>
      </w:tr>
      <w:tr w:rsidR="003759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A190E">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通过</w:t>
            </w:r>
            <w:r>
              <w:rPr>
                <w:rFonts w:hint="eastAsia"/>
              </w:rPr>
              <w:t>/</w:t>
            </w:r>
            <w:r>
              <w:rPr>
                <w:rFonts w:hint="eastAsia"/>
              </w:rPr>
              <w:t>未通过</w:t>
            </w:r>
          </w:p>
        </w:tc>
      </w:tr>
      <w:tr w:rsidR="003759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A190E">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通过</w:t>
            </w:r>
            <w:r>
              <w:rPr>
                <w:rFonts w:hint="eastAsia"/>
              </w:rPr>
              <w:t>/</w:t>
            </w:r>
            <w:r>
              <w:rPr>
                <w:rFonts w:hint="eastAsia"/>
              </w:rPr>
              <w:t>未通过</w:t>
            </w:r>
          </w:p>
        </w:tc>
      </w:tr>
      <w:tr w:rsidR="003759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A190E">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通过</w:t>
            </w:r>
            <w:r>
              <w:rPr>
                <w:rFonts w:hint="eastAsia"/>
              </w:rPr>
              <w:t>/</w:t>
            </w:r>
            <w:r>
              <w:rPr>
                <w:rFonts w:hint="eastAsia"/>
              </w:rPr>
              <w:t>未通过</w:t>
            </w:r>
          </w:p>
        </w:tc>
      </w:tr>
      <w:tr w:rsidR="003759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A190E">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通过</w:t>
            </w:r>
            <w:r>
              <w:rPr>
                <w:rFonts w:hint="eastAsia"/>
              </w:rPr>
              <w:t>/</w:t>
            </w:r>
            <w:r>
              <w:rPr>
                <w:rFonts w:hint="eastAsia"/>
              </w:rPr>
              <w:t>未通过</w:t>
            </w:r>
          </w:p>
        </w:tc>
      </w:tr>
      <w:tr w:rsidR="003759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A190E">
            <w:r>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通过</w:t>
            </w:r>
            <w:r>
              <w:rPr>
                <w:rFonts w:hint="eastAsia"/>
              </w:rPr>
              <w:t>/</w:t>
            </w:r>
            <w:r>
              <w:rPr>
                <w:rFonts w:hint="eastAsia"/>
              </w:rPr>
              <w:t>未通过</w:t>
            </w:r>
          </w:p>
        </w:tc>
      </w:tr>
      <w:tr w:rsidR="003759F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3759FA" w:rsidRDefault="003759FA"/>
        </w:tc>
        <w:tc>
          <w:tcPr>
            <w:tcW w:w="6223" w:type="dxa"/>
            <w:tcBorders>
              <w:top w:val="outset" w:sz="6" w:space="0" w:color="DDDDDD"/>
              <w:left w:val="outset" w:sz="6" w:space="0" w:color="auto"/>
              <w:bottom w:val="outset" w:sz="6" w:space="0" w:color="DDDDDD"/>
              <w:right w:val="outset" w:sz="6" w:space="0" w:color="DDDDDD"/>
            </w:tcBorders>
            <w:vAlign w:val="center"/>
          </w:tcPr>
          <w:p w:rsidR="003759FA" w:rsidRDefault="003A190E">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3759FA" w:rsidRDefault="003A190E">
            <w:r>
              <w:rPr>
                <w:rFonts w:hint="eastAsia"/>
              </w:rPr>
              <w:t>合格或不合格</w:t>
            </w:r>
          </w:p>
        </w:tc>
      </w:tr>
    </w:tbl>
    <w:p w:rsidR="003759FA" w:rsidRDefault="003759FA">
      <w:pPr>
        <w:rPr>
          <w:b/>
          <w:bCs/>
        </w:rPr>
      </w:pPr>
    </w:p>
    <w:p w:rsidR="003759FA" w:rsidRDefault="003759FA">
      <w:pPr>
        <w:rPr>
          <w:rFonts w:ascii="宋体" w:hAnsi="宋体"/>
          <w:b/>
          <w:szCs w:val="21"/>
        </w:rPr>
      </w:pPr>
    </w:p>
    <w:p w:rsidR="003759FA" w:rsidRDefault="003759FA">
      <w:pPr>
        <w:rPr>
          <w:rFonts w:ascii="宋体" w:hAnsi="宋体"/>
          <w:b/>
          <w:szCs w:val="21"/>
        </w:rPr>
      </w:pPr>
    </w:p>
    <w:p w:rsidR="003759FA" w:rsidRDefault="003759FA">
      <w:pPr>
        <w:rPr>
          <w:rFonts w:ascii="宋体" w:hAnsi="宋体"/>
          <w:b/>
          <w:szCs w:val="21"/>
        </w:rPr>
      </w:pPr>
    </w:p>
    <w:p w:rsidR="003759FA" w:rsidRDefault="003759FA">
      <w:pPr>
        <w:rPr>
          <w:rFonts w:ascii="宋体" w:hAnsi="宋体"/>
          <w:b/>
          <w:szCs w:val="21"/>
        </w:rPr>
      </w:pPr>
    </w:p>
    <w:p w:rsidR="003759FA" w:rsidRDefault="003759FA">
      <w:pPr>
        <w:rPr>
          <w:rFonts w:ascii="宋体" w:hAnsi="宋体"/>
          <w:b/>
          <w:szCs w:val="21"/>
        </w:rPr>
      </w:pPr>
    </w:p>
    <w:p w:rsidR="003759FA" w:rsidRDefault="003759FA">
      <w:pPr>
        <w:rPr>
          <w:rFonts w:ascii="宋体" w:hAnsi="宋体"/>
          <w:b/>
          <w:szCs w:val="21"/>
        </w:rPr>
      </w:pPr>
    </w:p>
    <w:p w:rsidR="003759FA" w:rsidRDefault="003759FA">
      <w:pPr>
        <w:rPr>
          <w:rFonts w:ascii="宋体" w:hAnsi="宋体"/>
          <w:b/>
          <w:szCs w:val="21"/>
        </w:rPr>
      </w:pPr>
    </w:p>
    <w:p w:rsidR="003759FA" w:rsidRDefault="003A190E">
      <w:pPr>
        <w:rPr>
          <w:rFonts w:ascii="宋体" w:hAnsi="宋体"/>
          <w:b/>
          <w:szCs w:val="21"/>
        </w:rPr>
      </w:pPr>
      <w:r>
        <w:rPr>
          <w:rFonts w:ascii="宋体" w:hAnsi="宋体" w:hint="eastAsia"/>
          <w:b/>
          <w:szCs w:val="21"/>
        </w:rPr>
        <w:t>表3：</w:t>
      </w:r>
      <w:bookmarkStart w:id="131" w:name="商务评议指标表"/>
      <w:bookmarkEnd w:id="131"/>
      <w:r>
        <w:rPr>
          <w:rFonts w:ascii="宋体" w:hAnsi="宋体" w:hint="eastAsia"/>
          <w:b/>
          <w:szCs w:val="21"/>
        </w:rPr>
        <w:t xml:space="preserve">                   </w:t>
      </w:r>
    </w:p>
    <w:p w:rsidR="003759FA" w:rsidRDefault="003A190E">
      <w:pPr>
        <w:rPr>
          <w:rFonts w:ascii="宋体" w:hAnsi="宋体"/>
          <w:b/>
          <w:bCs/>
          <w:szCs w:val="24"/>
        </w:rPr>
      </w:pPr>
      <w:r>
        <w:rPr>
          <w:rFonts w:ascii="宋体" w:hAnsi="宋体" w:hint="eastAsia"/>
          <w:b/>
          <w:szCs w:val="21"/>
        </w:rPr>
        <w:t>《</w:t>
      </w:r>
      <w:r>
        <w:rPr>
          <w:rFonts w:ascii="宋体" w:hAnsi="宋体" w:hint="eastAsia"/>
          <w:b/>
          <w:szCs w:val="24"/>
        </w:rPr>
        <w:t xml:space="preserve">评分表》         </w:t>
      </w:r>
      <w:r>
        <w:rPr>
          <w:rFonts w:ascii="宋体" w:hAnsi="宋体" w:hint="eastAsia"/>
          <w:b/>
          <w:color w:val="ED7D31" w:themeColor="accent2"/>
          <w:szCs w:val="24"/>
        </w:rPr>
        <w:t xml:space="preserve"> </w:t>
      </w:r>
      <w:r>
        <w:rPr>
          <w:rFonts w:ascii="宋体" w:hAnsi="宋体"/>
          <w:b/>
          <w:color w:val="ED7D31" w:themeColor="accent2"/>
          <w:szCs w:val="21"/>
        </w:rPr>
        <w:t xml:space="preserve">[ </w:t>
      </w:r>
      <w:r>
        <w:rPr>
          <w:rFonts w:ascii="宋体" w:hAnsi="宋体" w:hint="eastAsia"/>
          <w:b/>
          <w:color w:val="ED7D31" w:themeColor="accent2"/>
          <w:szCs w:val="21"/>
        </w:rPr>
        <w:t>分值：</w:t>
      </w:r>
      <w:r>
        <w:rPr>
          <w:rFonts w:ascii="宋体" w:hAnsi="宋体"/>
          <w:b/>
          <w:color w:val="ED7D31" w:themeColor="accent2"/>
          <w:szCs w:val="21"/>
        </w:rPr>
        <w:t>10</w:t>
      </w:r>
      <w:r>
        <w:rPr>
          <w:rFonts w:ascii="宋体" w:hAnsi="宋体" w:hint="eastAsia"/>
          <w:b/>
          <w:color w:val="ED7D31" w:themeColor="accent2"/>
          <w:szCs w:val="21"/>
        </w:rPr>
        <w:t>0分</w:t>
      </w:r>
      <w:r>
        <w:rPr>
          <w:rFonts w:ascii="宋体" w:hAnsi="宋体"/>
          <w:b/>
          <w:color w:val="ED7D31" w:themeColor="accent2"/>
          <w:szCs w:val="21"/>
        </w:rPr>
        <w:t xml:space="preserve"> ]</w:t>
      </w:r>
      <w:r>
        <w:rPr>
          <w:rFonts w:ascii="宋体" w:hAnsi="宋体" w:hint="eastAsia"/>
          <w:b/>
          <w:color w:val="ED7D31" w:themeColor="accent2"/>
          <w:szCs w:val="24"/>
        </w:rPr>
        <w:t xml:space="preserve"> </w:t>
      </w:r>
      <w:r>
        <w:rPr>
          <w:rFonts w:ascii="宋体" w:hAnsi="宋体" w:hint="eastAsia"/>
          <w:b/>
          <w:szCs w:val="24"/>
        </w:rPr>
        <w:t xml:space="preserve">                            </w:t>
      </w:r>
    </w:p>
    <w:tbl>
      <w:tblPr>
        <w:tblW w:w="95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4"/>
        <w:gridCol w:w="644"/>
        <w:gridCol w:w="1064"/>
        <w:gridCol w:w="644"/>
        <w:gridCol w:w="1078"/>
        <w:gridCol w:w="5501"/>
      </w:tblGrid>
      <w:tr w:rsidR="003759FA">
        <w:trPr>
          <w:trHeight w:val="269"/>
          <w:jc w:val="center"/>
        </w:trPr>
        <w:tc>
          <w:tcPr>
            <w:tcW w:w="654" w:type="dxa"/>
          </w:tcPr>
          <w:p w:rsidR="003759FA" w:rsidRDefault="003A190E">
            <w:pPr>
              <w:spacing w:after="60" w:line="280" w:lineRule="exact"/>
              <w:jc w:val="center"/>
              <w:rPr>
                <w:rStyle w:val="2Char1"/>
                <w:rFonts w:ascii="仿宋" w:eastAsia="仿宋" w:hAnsi="仿宋"/>
                <w:b w:val="0"/>
                <w:sz w:val="21"/>
                <w:szCs w:val="21"/>
              </w:rPr>
            </w:pPr>
            <w:bookmarkStart w:id="132" w:name="_Toc129957656"/>
            <w:r>
              <w:rPr>
                <w:rStyle w:val="2Char1"/>
                <w:rFonts w:ascii="仿宋" w:eastAsia="仿宋" w:hAnsi="仿宋"/>
                <w:b w:val="0"/>
                <w:sz w:val="21"/>
                <w:szCs w:val="21"/>
              </w:rPr>
              <w:t>序号</w:t>
            </w:r>
            <w:bookmarkEnd w:id="132"/>
          </w:p>
        </w:tc>
        <w:tc>
          <w:tcPr>
            <w:tcW w:w="3430" w:type="dxa"/>
            <w:gridSpan w:val="4"/>
          </w:tcPr>
          <w:p w:rsidR="003759FA" w:rsidRDefault="003A190E">
            <w:pPr>
              <w:spacing w:after="60" w:line="280" w:lineRule="exact"/>
              <w:jc w:val="center"/>
              <w:rPr>
                <w:rStyle w:val="2Char1"/>
                <w:rFonts w:ascii="仿宋" w:eastAsia="仿宋" w:hAnsi="仿宋"/>
                <w:b w:val="0"/>
                <w:sz w:val="21"/>
                <w:szCs w:val="21"/>
              </w:rPr>
            </w:pPr>
            <w:bookmarkStart w:id="133" w:name="_Toc129957657"/>
            <w:r>
              <w:rPr>
                <w:rStyle w:val="2Char1"/>
                <w:rFonts w:ascii="仿宋" w:eastAsia="仿宋" w:hAnsi="仿宋"/>
                <w:b w:val="0"/>
                <w:sz w:val="21"/>
                <w:szCs w:val="21"/>
              </w:rPr>
              <w:t>评分项</w:t>
            </w:r>
            <w:bookmarkEnd w:id="133"/>
          </w:p>
        </w:tc>
        <w:tc>
          <w:tcPr>
            <w:tcW w:w="5501" w:type="dxa"/>
          </w:tcPr>
          <w:p w:rsidR="003759FA" w:rsidRDefault="003A190E">
            <w:pPr>
              <w:spacing w:after="60" w:line="280" w:lineRule="exact"/>
              <w:jc w:val="center"/>
              <w:rPr>
                <w:rStyle w:val="2Char1"/>
                <w:rFonts w:ascii="仿宋" w:eastAsia="仿宋" w:hAnsi="仿宋"/>
                <w:b w:val="0"/>
                <w:sz w:val="21"/>
                <w:szCs w:val="21"/>
              </w:rPr>
            </w:pPr>
            <w:bookmarkStart w:id="134" w:name="_Toc129957658"/>
            <w:r>
              <w:rPr>
                <w:rStyle w:val="2Char1"/>
                <w:rFonts w:ascii="仿宋" w:eastAsia="仿宋" w:hAnsi="仿宋" w:hint="eastAsia"/>
                <w:b w:val="0"/>
                <w:sz w:val="21"/>
                <w:szCs w:val="21"/>
              </w:rPr>
              <w:t>分值</w:t>
            </w:r>
            <w:bookmarkEnd w:id="134"/>
          </w:p>
        </w:tc>
      </w:tr>
      <w:tr w:rsidR="003759FA">
        <w:trPr>
          <w:trHeight w:val="175"/>
          <w:jc w:val="center"/>
        </w:trPr>
        <w:tc>
          <w:tcPr>
            <w:tcW w:w="654" w:type="dxa"/>
            <w:shd w:val="clear" w:color="auto" w:fill="E7E6E6" w:themeFill="background2"/>
          </w:tcPr>
          <w:p w:rsidR="003759FA" w:rsidRDefault="003A190E">
            <w:pPr>
              <w:spacing w:after="60" w:line="280" w:lineRule="exact"/>
              <w:jc w:val="center"/>
              <w:rPr>
                <w:rStyle w:val="2Char1"/>
                <w:rFonts w:ascii="仿宋" w:eastAsia="仿宋" w:hAnsi="仿宋"/>
                <w:b w:val="0"/>
                <w:sz w:val="21"/>
                <w:szCs w:val="21"/>
              </w:rPr>
            </w:pPr>
            <w:bookmarkStart w:id="135" w:name="_Toc129957659"/>
            <w:r>
              <w:rPr>
                <w:rStyle w:val="2Char1"/>
                <w:rFonts w:ascii="仿宋" w:eastAsia="仿宋" w:hAnsi="仿宋"/>
                <w:b w:val="0"/>
                <w:sz w:val="21"/>
                <w:szCs w:val="21"/>
              </w:rPr>
              <w:t>1</w:t>
            </w:r>
            <w:bookmarkEnd w:id="135"/>
          </w:p>
        </w:tc>
        <w:tc>
          <w:tcPr>
            <w:tcW w:w="3430" w:type="dxa"/>
            <w:gridSpan w:val="4"/>
            <w:shd w:val="clear" w:color="auto" w:fill="E7E6E6" w:themeFill="background2"/>
          </w:tcPr>
          <w:p w:rsidR="003759FA" w:rsidRDefault="003A190E">
            <w:pPr>
              <w:spacing w:after="60" w:line="280" w:lineRule="exact"/>
              <w:jc w:val="center"/>
              <w:rPr>
                <w:rStyle w:val="2Char1"/>
                <w:rFonts w:ascii="仿宋" w:eastAsia="仿宋" w:hAnsi="仿宋"/>
                <w:b w:val="0"/>
                <w:sz w:val="21"/>
                <w:szCs w:val="21"/>
              </w:rPr>
            </w:pPr>
            <w:bookmarkStart w:id="136" w:name="_Toc129957660"/>
            <w:r>
              <w:rPr>
                <w:rStyle w:val="2Char1"/>
                <w:rFonts w:ascii="仿宋" w:eastAsia="仿宋" w:hAnsi="仿宋"/>
                <w:b w:val="0"/>
                <w:sz w:val="21"/>
                <w:szCs w:val="21"/>
              </w:rPr>
              <w:t>价格</w:t>
            </w:r>
            <w:bookmarkEnd w:id="136"/>
          </w:p>
        </w:tc>
        <w:tc>
          <w:tcPr>
            <w:tcW w:w="5501" w:type="dxa"/>
            <w:shd w:val="clear" w:color="auto" w:fill="E7E6E6" w:themeFill="background2"/>
          </w:tcPr>
          <w:p w:rsidR="003759FA" w:rsidRDefault="003A190E">
            <w:pPr>
              <w:spacing w:after="60" w:line="280" w:lineRule="exact"/>
              <w:jc w:val="center"/>
              <w:rPr>
                <w:rStyle w:val="2Char1"/>
                <w:rFonts w:ascii="仿宋" w:eastAsia="仿宋" w:hAnsi="仿宋"/>
                <w:b w:val="0"/>
                <w:sz w:val="21"/>
                <w:szCs w:val="21"/>
              </w:rPr>
            </w:pPr>
            <w:bookmarkStart w:id="137" w:name="_Toc129957661"/>
            <w:r>
              <w:rPr>
                <w:rStyle w:val="2Char1"/>
                <w:rFonts w:ascii="仿宋" w:eastAsia="仿宋" w:hAnsi="仿宋" w:hint="eastAsia"/>
                <w:b w:val="0"/>
                <w:color w:val="FF0000"/>
                <w:sz w:val="21"/>
                <w:szCs w:val="21"/>
              </w:rPr>
              <w:t>10</w:t>
            </w:r>
            <w:bookmarkEnd w:id="137"/>
          </w:p>
        </w:tc>
      </w:tr>
      <w:tr w:rsidR="003759FA">
        <w:trPr>
          <w:trHeight w:val="137"/>
          <w:jc w:val="center"/>
        </w:trPr>
        <w:tc>
          <w:tcPr>
            <w:tcW w:w="654" w:type="dxa"/>
            <w:vMerge w:val="restart"/>
          </w:tcPr>
          <w:p w:rsidR="003759FA" w:rsidRDefault="003759FA">
            <w:pPr>
              <w:spacing w:after="60" w:line="280" w:lineRule="exact"/>
              <w:jc w:val="center"/>
              <w:rPr>
                <w:rStyle w:val="2Char1"/>
                <w:rFonts w:ascii="仿宋" w:eastAsia="仿宋" w:hAnsi="仿宋"/>
                <w:b w:val="0"/>
                <w:sz w:val="21"/>
                <w:szCs w:val="21"/>
              </w:rPr>
            </w:pPr>
          </w:p>
        </w:tc>
        <w:tc>
          <w:tcPr>
            <w:tcW w:w="644" w:type="dxa"/>
          </w:tcPr>
          <w:p w:rsidR="003759FA" w:rsidRDefault="003A190E">
            <w:pPr>
              <w:spacing w:after="60" w:line="280" w:lineRule="exact"/>
              <w:jc w:val="center"/>
              <w:rPr>
                <w:rStyle w:val="2Char1"/>
                <w:rFonts w:ascii="仿宋" w:eastAsia="仿宋" w:hAnsi="仿宋"/>
                <w:b w:val="0"/>
                <w:sz w:val="21"/>
                <w:szCs w:val="21"/>
              </w:rPr>
            </w:pPr>
            <w:bookmarkStart w:id="138" w:name="_Toc129957662"/>
            <w:r>
              <w:rPr>
                <w:rStyle w:val="2Char1"/>
                <w:rFonts w:ascii="仿宋" w:eastAsia="仿宋" w:hAnsi="仿宋"/>
                <w:b w:val="0"/>
                <w:sz w:val="21"/>
                <w:szCs w:val="21"/>
              </w:rPr>
              <w:t>序号</w:t>
            </w:r>
            <w:bookmarkEnd w:id="138"/>
          </w:p>
        </w:tc>
        <w:tc>
          <w:tcPr>
            <w:tcW w:w="1064" w:type="dxa"/>
          </w:tcPr>
          <w:p w:rsidR="003759FA" w:rsidRDefault="003A190E">
            <w:pPr>
              <w:spacing w:after="60" w:line="280" w:lineRule="exact"/>
              <w:jc w:val="center"/>
              <w:rPr>
                <w:rStyle w:val="2Char1"/>
                <w:rFonts w:ascii="仿宋" w:eastAsia="仿宋" w:hAnsi="仿宋"/>
                <w:b w:val="0"/>
                <w:sz w:val="21"/>
                <w:szCs w:val="21"/>
              </w:rPr>
            </w:pPr>
            <w:bookmarkStart w:id="139" w:name="_Toc129957663"/>
            <w:r>
              <w:rPr>
                <w:rStyle w:val="2Char1"/>
                <w:rFonts w:ascii="仿宋" w:eastAsia="仿宋" w:hAnsi="仿宋"/>
                <w:b w:val="0"/>
                <w:sz w:val="21"/>
                <w:szCs w:val="21"/>
              </w:rPr>
              <w:t>评分因素</w:t>
            </w:r>
            <w:bookmarkEnd w:id="139"/>
          </w:p>
        </w:tc>
        <w:tc>
          <w:tcPr>
            <w:tcW w:w="644" w:type="dxa"/>
          </w:tcPr>
          <w:p w:rsidR="003759FA" w:rsidRDefault="003A190E">
            <w:pPr>
              <w:spacing w:after="60" w:line="280" w:lineRule="exact"/>
              <w:jc w:val="center"/>
              <w:rPr>
                <w:rStyle w:val="2Char1"/>
                <w:rFonts w:ascii="仿宋" w:eastAsia="仿宋" w:hAnsi="仿宋"/>
                <w:b w:val="0"/>
                <w:sz w:val="21"/>
                <w:szCs w:val="21"/>
              </w:rPr>
            </w:pPr>
            <w:bookmarkStart w:id="140" w:name="_Toc129957664"/>
            <w:r>
              <w:rPr>
                <w:rStyle w:val="2Char1"/>
                <w:rFonts w:ascii="仿宋" w:eastAsia="仿宋" w:hAnsi="仿宋" w:hint="eastAsia"/>
                <w:b w:val="0"/>
                <w:sz w:val="21"/>
                <w:szCs w:val="21"/>
              </w:rPr>
              <w:t>分值</w:t>
            </w:r>
            <w:bookmarkEnd w:id="140"/>
          </w:p>
        </w:tc>
        <w:tc>
          <w:tcPr>
            <w:tcW w:w="1078" w:type="dxa"/>
          </w:tcPr>
          <w:p w:rsidR="003759FA" w:rsidRDefault="003A190E">
            <w:pPr>
              <w:spacing w:after="60" w:line="280" w:lineRule="exact"/>
              <w:jc w:val="center"/>
              <w:rPr>
                <w:rStyle w:val="2Char1"/>
                <w:rFonts w:ascii="仿宋" w:eastAsia="仿宋" w:hAnsi="仿宋"/>
                <w:b w:val="0"/>
                <w:sz w:val="21"/>
                <w:szCs w:val="21"/>
              </w:rPr>
            </w:pPr>
            <w:bookmarkStart w:id="141" w:name="_Toc129957665"/>
            <w:r>
              <w:rPr>
                <w:rStyle w:val="2Char1"/>
                <w:rFonts w:ascii="仿宋" w:eastAsia="仿宋" w:hAnsi="仿宋"/>
                <w:b w:val="0"/>
                <w:sz w:val="21"/>
                <w:szCs w:val="21"/>
              </w:rPr>
              <w:t>评分方式</w:t>
            </w:r>
            <w:bookmarkEnd w:id="141"/>
          </w:p>
        </w:tc>
        <w:tc>
          <w:tcPr>
            <w:tcW w:w="5501" w:type="dxa"/>
          </w:tcPr>
          <w:p w:rsidR="003759FA" w:rsidRDefault="003A190E">
            <w:pPr>
              <w:spacing w:after="60" w:line="280" w:lineRule="exact"/>
              <w:jc w:val="center"/>
              <w:rPr>
                <w:rStyle w:val="2Char1"/>
                <w:rFonts w:ascii="仿宋" w:eastAsia="仿宋" w:hAnsi="仿宋"/>
                <w:b w:val="0"/>
                <w:sz w:val="21"/>
                <w:szCs w:val="21"/>
              </w:rPr>
            </w:pPr>
            <w:bookmarkStart w:id="142" w:name="_Toc129957666"/>
            <w:r>
              <w:rPr>
                <w:rStyle w:val="2Char1"/>
                <w:rFonts w:ascii="仿宋" w:eastAsia="仿宋" w:hAnsi="仿宋"/>
                <w:b w:val="0"/>
                <w:sz w:val="21"/>
                <w:szCs w:val="21"/>
              </w:rPr>
              <w:t>评分准则</w:t>
            </w:r>
            <w:bookmarkEnd w:id="142"/>
          </w:p>
        </w:tc>
      </w:tr>
      <w:tr w:rsidR="003759FA">
        <w:trPr>
          <w:trHeight w:val="908"/>
          <w:jc w:val="center"/>
        </w:trPr>
        <w:tc>
          <w:tcPr>
            <w:tcW w:w="654" w:type="dxa"/>
            <w:vMerge/>
            <w:vAlign w:val="center"/>
          </w:tcPr>
          <w:p w:rsidR="003759FA" w:rsidRDefault="003759FA">
            <w:pPr>
              <w:widowControl/>
              <w:spacing w:line="280" w:lineRule="exact"/>
              <w:jc w:val="left"/>
              <w:rPr>
                <w:rStyle w:val="2Char1"/>
                <w:rFonts w:ascii="仿宋" w:eastAsia="仿宋" w:hAnsi="仿宋"/>
                <w:b w:val="0"/>
                <w:sz w:val="21"/>
                <w:szCs w:val="21"/>
              </w:rPr>
            </w:pPr>
          </w:p>
        </w:tc>
        <w:tc>
          <w:tcPr>
            <w:tcW w:w="644" w:type="dxa"/>
            <w:vAlign w:val="center"/>
          </w:tcPr>
          <w:p w:rsidR="003759FA" w:rsidRDefault="003A190E">
            <w:pPr>
              <w:spacing w:after="60" w:line="280" w:lineRule="exact"/>
              <w:jc w:val="center"/>
              <w:rPr>
                <w:rStyle w:val="2Char1"/>
                <w:rFonts w:ascii="仿宋" w:eastAsia="仿宋" w:hAnsi="仿宋"/>
                <w:b w:val="0"/>
                <w:sz w:val="21"/>
                <w:szCs w:val="21"/>
              </w:rPr>
            </w:pPr>
            <w:bookmarkStart w:id="143" w:name="_Toc129957667"/>
            <w:r>
              <w:rPr>
                <w:rStyle w:val="2Char1"/>
                <w:rFonts w:ascii="仿宋" w:eastAsia="仿宋" w:hAnsi="仿宋"/>
                <w:b w:val="0"/>
                <w:sz w:val="21"/>
                <w:szCs w:val="21"/>
              </w:rPr>
              <w:t>1</w:t>
            </w:r>
            <w:bookmarkEnd w:id="143"/>
          </w:p>
        </w:tc>
        <w:tc>
          <w:tcPr>
            <w:tcW w:w="1064" w:type="dxa"/>
            <w:vAlign w:val="center"/>
          </w:tcPr>
          <w:p w:rsidR="003759FA" w:rsidRDefault="003A190E">
            <w:pPr>
              <w:autoSpaceDE w:val="0"/>
              <w:autoSpaceDN w:val="0"/>
              <w:adjustRightInd w:val="0"/>
              <w:snapToGrid w:val="0"/>
              <w:spacing w:line="280" w:lineRule="exact"/>
              <w:jc w:val="center"/>
              <w:rPr>
                <w:rStyle w:val="2Char1"/>
                <w:rFonts w:ascii="仿宋" w:eastAsia="仿宋" w:hAnsi="仿宋"/>
                <w:b w:val="0"/>
                <w:sz w:val="21"/>
                <w:szCs w:val="21"/>
              </w:rPr>
            </w:pPr>
            <w:r>
              <w:rPr>
                <w:rFonts w:ascii="仿宋" w:eastAsia="仿宋" w:hAnsi="仿宋" w:hint="eastAsia"/>
                <w:szCs w:val="21"/>
              </w:rPr>
              <w:t>常年顾问费报价</w:t>
            </w:r>
          </w:p>
        </w:tc>
        <w:tc>
          <w:tcPr>
            <w:tcW w:w="644" w:type="dxa"/>
            <w:vAlign w:val="center"/>
          </w:tcPr>
          <w:p w:rsidR="003759FA" w:rsidRDefault="003A190E">
            <w:pPr>
              <w:spacing w:after="60" w:line="280" w:lineRule="exact"/>
              <w:jc w:val="center"/>
              <w:rPr>
                <w:rFonts w:ascii="仿宋" w:eastAsia="仿宋" w:hAnsi="仿宋"/>
                <w:szCs w:val="21"/>
              </w:rPr>
            </w:pPr>
            <w:r>
              <w:rPr>
                <w:rFonts w:ascii="仿宋" w:eastAsia="仿宋" w:hAnsi="仿宋" w:hint="eastAsia"/>
                <w:szCs w:val="21"/>
              </w:rPr>
              <w:t>10</w:t>
            </w:r>
          </w:p>
        </w:tc>
        <w:tc>
          <w:tcPr>
            <w:tcW w:w="1078" w:type="dxa"/>
            <w:vAlign w:val="center"/>
          </w:tcPr>
          <w:p w:rsidR="003759FA" w:rsidRDefault="003A190E">
            <w:pPr>
              <w:autoSpaceDE w:val="0"/>
              <w:autoSpaceDN w:val="0"/>
              <w:adjustRightInd w:val="0"/>
              <w:snapToGrid w:val="0"/>
              <w:spacing w:line="280" w:lineRule="exact"/>
              <w:jc w:val="center"/>
              <w:rPr>
                <w:rFonts w:ascii="仿宋" w:eastAsia="仿宋" w:hAnsi="仿宋"/>
                <w:szCs w:val="21"/>
              </w:rPr>
            </w:pPr>
            <w:r>
              <w:rPr>
                <w:rFonts w:ascii="仿宋" w:eastAsia="仿宋" w:hAnsi="仿宋"/>
                <w:szCs w:val="21"/>
              </w:rPr>
              <w:t>按评分</w:t>
            </w:r>
          </w:p>
          <w:p w:rsidR="003759FA" w:rsidRDefault="003A190E">
            <w:pPr>
              <w:autoSpaceDE w:val="0"/>
              <w:autoSpaceDN w:val="0"/>
              <w:adjustRightInd w:val="0"/>
              <w:snapToGrid w:val="0"/>
              <w:spacing w:line="280" w:lineRule="exact"/>
              <w:jc w:val="center"/>
              <w:rPr>
                <w:rFonts w:ascii="仿宋" w:eastAsia="仿宋" w:hAnsi="仿宋"/>
                <w:szCs w:val="21"/>
              </w:rPr>
            </w:pPr>
            <w:r>
              <w:rPr>
                <w:rFonts w:ascii="仿宋" w:eastAsia="仿宋" w:hAnsi="仿宋"/>
                <w:szCs w:val="21"/>
              </w:rPr>
              <w:t>准则计分</w:t>
            </w:r>
          </w:p>
        </w:tc>
        <w:tc>
          <w:tcPr>
            <w:tcW w:w="5501" w:type="dxa"/>
            <w:vAlign w:val="center"/>
          </w:tcPr>
          <w:p w:rsidR="003759FA" w:rsidRDefault="003A190E">
            <w:pPr>
              <w:pStyle w:val="affff8"/>
              <w:autoSpaceDE w:val="0"/>
              <w:autoSpaceDN w:val="0"/>
              <w:adjustRightInd w:val="0"/>
              <w:snapToGrid w:val="0"/>
              <w:spacing w:line="280" w:lineRule="exact"/>
              <w:ind w:firstLineChars="200" w:firstLine="420"/>
              <w:jc w:val="left"/>
              <w:rPr>
                <w:rFonts w:ascii="仿宋" w:eastAsia="仿宋" w:hAnsi="仿宋"/>
                <w:color w:val="FF0000"/>
                <w:szCs w:val="21"/>
              </w:rPr>
            </w:pPr>
            <w:r>
              <w:rPr>
                <w:rFonts w:ascii="仿宋" w:eastAsia="仿宋" w:hAnsi="仿宋" w:hint="eastAsia"/>
                <w:color w:val="FF0000"/>
                <w:szCs w:val="21"/>
              </w:rPr>
              <w:t>采用低价优先法计算，即满足招标文件要求且投标价格最低的投标报价为评标基准价，其价格分为满分。其他投标人的价格分统一按照下列公式计算：</w:t>
            </w:r>
          </w:p>
          <w:p w:rsidR="003759FA" w:rsidRDefault="003A190E">
            <w:pPr>
              <w:pStyle w:val="affff8"/>
              <w:autoSpaceDE w:val="0"/>
              <w:autoSpaceDN w:val="0"/>
              <w:adjustRightInd w:val="0"/>
              <w:snapToGrid w:val="0"/>
              <w:spacing w:line="280" w:lineRule="exact"/>
              <w:ind w:firstLineChars="200" w:firstLine="420"/>
              <w:jc w:val="left"/>
              <w:rPr>
                <w:rFonts w:ascii="仿宋" w:eastAsia="仿宋" w:hAnsi="仿宋"/>
                <w:szCs w:val="21"/>
              </w:rPr>
            </w:pPr>
            <w:r>
              <w:rPr>
                <w:rFonts w:ascii="仿宋" w:eastAsia="仿宋" w:hAnsi="仿宋" w:hint="eastAsia"/>
                <w:color w:val="FF0000"/>
                <w:szCs w:val="21"/>
              </w:rPr>
              <w:t>投标报价得分=(评标基准价／投标报价)×</w:t>
            </w:r>
            <w:r w:rsidR="00390E9B">
              <w:rPr>
                <w:rFonts w:ascii="仿宋" w:eastAsia="仿宋" w:hAnsi="仿宋" w:hint="eastAsia"/>
                <w:color w:val="FF0000"/>
                <w:szCs w:val="21"/>
              </w:rPr>
              <w:t>权重</w:t>
            </w:r>
            <w:r w:rsidR="00390E9B" w:rsidRPr="00390E9B">
              <w:rPr>
                <w:rFonts w:ascii="仿宋" w:eastAsia="仿宋" w:hAnsi="仿宋" w:hint="eastAsia"/>
                <w:color w:val="FF0000"/>
                <w:szCs w:val="21"/>
              </w:rPr>
              <w:t>×</w:t>
            </w:r>
            <w:r>
              <w:rPr>
                <w:rFonts w:ascii="仿宋" w:eastAsia="仿宋" w:hAnsi="仿宋" w:hint="eastAsia"/>
                <w:color w:val="FF0000"/>
                <w:szCs w:val="21"/>
              </w:rPr>
              <w:t>1</w:t>
            </w:r>
            <w:r w:rsidR="002E5B1B">
              <w:rPr>
                <w:rFonts w:ascii="仿宋" w:eastAsia="仿宋" w:hAnsi="仿宋" w:hint="eastAsia"/>
                <w:color w:val="FF0000"/>
                <w:szCs w:val="21"/>
              </w:rPr>
              <w:t>0</w:t>
            </w:r>
            <w:r>
              <w:rPr>
                <w:rFonts w:ascii="仿宋" w:eastAsia="仿宋" w:hAnsi="仿宋" w:hint="eastAsia"/>
                <w:color w:val="FF0000"/>
                <w:szCs w:val="21"/>
              </w:rPr>
              <w:t>0</w:t>
            </w:r>
          </w:p>
        </w:tc>
      </w:tr>
      <w:tr w:rsidR="003759FA">
        <w:trPr>
          <w:jc w:val="center"/>
        </w:trPr>
        <w:tc>
          <w:tcPr>
            <w:tcW w:w="654" w:type="dxa"/>
            <w:shd w:val="clear" w:color="auto" w:fill="E7E6E6" w:themeFill="background2"/>
          </w:tcPr>
          <w:p w:rsidR="003759FA" w:rsidRDefault="003A190E">
            <w:pPr>
              <w:spacing w:after="60" w:line="280" w:lineRule="exact"/>
              <w:jc w:val="center"/>
              <w:rPr>
                <w:rStyle w:val="2Char1"/>
                <w:rFonts w:ascii="仿宋" w:eastAsia="仿宋" w:hAnsi="仿宋"/>
                <w:b w:val="0"/>
                <w:sz w:val="21"/>
                <w:szCs w:val="21"/>
              </w:rPr>
            </w:pPr>
            <w:bookmarkStart w:id="144" w:name="_Toc129957668"/>
            <w:r>
              <w:rPr>
                <w:rStyle w:val="2Char1"/>
                <w:rFonts w:ascii="仿宋" w:eastAsia="仿宋" w:hAnsi="仿宋"/>
                <w:b w:val="0"/>
                <w:sz w:val="21"/>
                <w:szCs w:val="21"/>
              </w:rPr>
              <w:t>2</w:t>
            </w:r>
            <w:bookmarkEnd w:id="144"/>
          </w:p>
        </w:tc>
        <w:tc>
          <w:tcPr>
            <w:tcW w:w="3430" w:type="dxa"/>
            <w:gridSpan w:val="4"/>
            <w:shd w:val="clear" w:color="auto" w:fill="E7E6E6" w:themeFill="background2"/>
          </w:tcPr>
          <w:p w:rsidR="003759FA" w:rsidRDefault="003A190E">
            <w:pPr>
              <w:spacing w:after="60" w:line="280" w:lineRule="exact"/>
              <w:jc w:val="center"/>
              <w:rPr>
                <w:rStyle w:val="2Char1"/>
                <w:rFonts w:ascii="仿宋" w:eastAsia="仿宋" w:hAnsi="仿宋"/>
                <w:b w:val="0"/>
                <w:sz w:val="21"/>
                <w:szCs w:val="21"/>
              </w:rPr>
            </w:pPr>
            <w:bookmarkStart w:id="145" w:name="_Toc129957669"/>
            <w:r>
              <w:rPr>
                <w:rStyle w:val="2Char1"/>
                <w:rFonts w:ascii="仿宋" w:eastAsia="仿宋" w:hAnsi="仿宋"/>
                <w:b w:val="0"/>
                <w:sz w:val="21"/>
                <w:szCs w:val="21"/>
              </w:rPr>
              <w:t>技术服务部分</w:t>
            </w:r>
            <w:bookmarkEnd w:id="145"/>
          </w:p>
        </w:tc>
        <w:tc>
          <w:tcPr>
            <w:tcW w:w="5501" w:type="dxa"/>
            <w:shd w:val="clear" w:color="auto" w:fill="E7E6E6" w:themeFill="background2"/>
          </w:tcPr>
          <w:p w:rsidR="003759FA" w:rsidRDefault="003A190E">
            <w:pPr>
              <w:spacing w:after="60" w:line="280" w:lineRule="exact"/>
              <w:jc w:val="center"/>
              <w:rPr>
                <w:rStyle w:val="2Char1"/>
                <w:rFonts w:ascii="仿宋" w:eastAsia="仿宋" w:hAnsi="仿宋"/>
                <w:b w:val="0"/>
                <w:sz w:val="21"/>
                <w:szCs w:val="21"/>
              </w:rPr>
            </w:pPr>
            <w:bookmarkStart w:id="146" w:name="_Toc129957670"/>
            <w:r>
              <w:rPr>
                <w:rStyle w:val="2Char1"/>
                <w:rFonts w:ascii="仿宋" w:eastAsia="仿宋" w:hAnsi="仿宋" w:hint="eastAsia"/>
                <w:b w:val="0"/>
                <w:color w:val="FF0000"/>
                <w:sz w:val="21"/>
                <w:szCs w:val="21"/>
              </w:rPr>
              <w:t>57</w:t>
            </w:r>
            <w:bookmarkEnd w:id="146"/>
          </w:p>
        </w:tc>
      </w:tr>
      <w:tr w:rsidR="003759FA">
        <w:trPr>
          <w:trHeight w:val="90"/>
          <w:jc w:val="center"/>
        </w:trPr>
        <w:tc>
          <w:tcPr>
            <w:tcW w:w="654" w:type="dxa"/>
            <w:vMerge w:val="restart"/>
          </w:tcPr>
          <w:p w:rsidR="003759FA" w:rsidRDefault="003759FA">
            <w:pPr>
              <w:spacing w:after="60" w:line="280" w:lineRule="exact"/>
              <w:jc w:val="center"/>
              <w:rPr>
                <w:rStyle w:val="2Char1"/>
                <w:rFonts w:ascii="仿宋" w:eastAsia="仿宋" w:hAnsi="仿宋"/>
                <w:b w:val="0"/>
                <w:sz w:val="21"/>
                <w:szCs w:val="21"/>
              </w:rPr>
            </w:pPr>
          </w:p>
        </w:tc>
        <w:tc>
          <w:tcPr>
            <w:tcW w:w="644" w:type="dxa"/>
          </w:tcPr>
          <w:p w:rsidR="003759FA" w:rsidRDefault="003A190E">
            <w:pPr>
              <w:spacing w:after="60" w:line="280" w:lineRule="exact"/>
              <w:jc w:val="center"/>
              <w:rPr>
                <w:rStyle w:val="2Char1"/>
                <w:rFonts w:ascii="仿宋" w:eastAsia="仿宋" w:hAnsi="仿宋"/>
                <w:b w:val="0"/>
                <w:sz w:val="21"/>
                <w:szCs w:val="21"/>
              </w:rPr>
            </w:pPr>
            <w:bookmarkStart w:id="147" w:name="_Toc129957671"/>
            <w:r>
              <w:rPr>
                <w:rStyle w:val="2Char1"/>
                <w:rFonts w:ascii="仿宋" w:eastAsia="仿宋" w:hAnsi="仿宋"/>
                <w:b w:val="0"/>
                <w:sz w:val="21"/>
                <w:szCs w:val="21"/>
              </w:rPr>
              <w:t>序号</w:t>
            </w:r>
            <w:bookmarkEnd w:id="147"/>
          </w:p>
        </w:tc>
        <w:tc>
          <w:tcPr>
            <w:tcW w:w="1064" w:type="dxa"/>
          </w:tcPr>
          <w:p w:rsidR="003759FA" w:rsidRDefault="003A190E">
            <w:pPr>
              <w:spacing w:after="60" w:line="280" w:lineRule="exact"/>
              <w:jc w:val="center"/>
              <w:rPr>
                <w:rStyle w:val="2Char1"/>
                <w:rFonts w:ascii="仿宋" w:eastAsia="仿宋" w:hAnsi="仿宋"/>
                <w:b w:val="0"/>
                <w:sz w:val="21"/>
                <w:szCs w:val="21"/>
              </w:rPr>
            </w:pPr>
            <w:bookmarkStart w:id="148" w:name="_Toc129957672"/>
            <w:r>
              <w:rPr>
                <w:rStyle w:val="2Char1"/>
                <w:rFonts w:ascii="仿宋" w:eastAsia="仿宋" w:hAnsi="仿宋"/>
                <w:b w:val="0"/>
                <w:sz w:val="21"/>
                <w:szCs w:val="21"/>
              </w:rPr>
              <w:t>评分因素</w:t>
            </w:r>
            <w:bookmarkEnd w:id="148"/>
          </w:p>
        </w:tc>
        <w:tc>
          <w:tcPr>
            <w:tcW w:w="644" w:type="dxa"/>
          </w:tcPr>
          <w:p w:rsidR="003759FA" w:rsidRDefault="003A190E">
            <w:pPr>
              <w:spacing w:after="60" w:line="280" w:lineRule="exact"/>
              <w:jc w:val="center"/>
              <w:rPr>
                <w:rStyle w:val="2Char1"/>
                <w:rFonts w:ascii="仿宋" w:eastAsia="仿宋" w:hAnsi="仿宋"/>
                <w:b w:val="0"/>
                <w:sz w:val="21"/>
                <w:szCs w:val="21"/>
              </w:rPr>
            </w:pPr>
            <w:bookmarkStart w:id="149" w:name="_Toc129957673"/>
            <w:r>
              <w:rPr>
                <w:rStyle w:val="2Char1"/>
                <w:rFonts w:ascii="仿宋" w:eastAsia="仿宋" w:hAnsi="仿宋" w:hint="eastAsia"/>
                <w:b w:val="0"/>
                <w:sz w:val="21"/>
                <w:szCs w:val="21"/>
              </w:rPr>
              <w:t>分值</w:t>
            </w:r>
            <w:bookmarkEnd w:id="149"/>
          </w:p>
        </w:tc>
        <w:tc>
          <w:tcPr>
            <w:tcW w:w="1078" w:type="dxa"/>
          </w:tcPr>
          <w:p w:rsidR="003759FA" w:rsidRDefault="003A190E">
            <w:pPr>
              <w:spacing w:after="60" w:line="280" w:lineRule="exact"/>
              <w:jc w:val="center"/>
              <w:rPr>
                <w:rStyle w:val="2Char1"/>
                <w:rFonts w:ascii="仿宋" w:eastAsia="仿宋" w:hAnsi="仿宋"/>
                <w:b w:val="0"/>
                <w:sz w:val="21"/>
                <w:szCs w:val="21"/>
              </w:rPr>
            </w:pPr>
            <w:bookmarkStart w:id="150" w:name="_Toc129957674"/>
            <w:r>
              <w:rPr>
                <w:rStyle w:val="2Char1"/>
                <w:rFonts w:ascii="仿宋" w:eastAsia="仿宋" w:hAnsi="仿宋"/>
                <w:b w:val="0"/>
                <w:sz w:val="21"/>
                <w:szCs w:val="21"/>
              </w:rPr>
              <w:t>评分方式</w:t>
            </w:r>
            <w:bookmarkEnd w:id="150"/>
          </w:p>
        </w:tc>
        <w:tc>
          <w:tcPr>
            <w:tcW w:w="5501" w:type="dxa"/>
          </w:tcPr>
          <w:p w:rsidR="003759FA" w:rsidRDefault="003A190E">
            <w:pPr>
              <w:spacing w:after="60" w:line="280" w:lineRule="exact"/>
              <w:jc w:val="center"/>
              <w:rPr>
                <w:rStyle w:val="2Char1"/>
                <w:rFonts w:ascii="仿宋" w:eastAsia="仿宋" w:hAnsi="仿宋"/>
                <w:b w:val="0"/>
                <w:sz w:val="21"/>
                <w:szCs w:val="21"/>
              </w:rPr>
            </w:pPr>
            <w:bookmarkStart w:id="151" w:name="_Toc129957675"/>
            <w:r>
              <w:rPr>
                <w:rStyle w:val="2Char1"/>
                <w:rFonts w:ascii="仿宋" w:eastAsia="仿宋" w:hAnsi="仿宋"/>
                <w:b w:val="0"/>
                <w:sz w:val="21"/>
                <w:szCs w:val="21"/>
              </w:rPr>
              <w:t>评分准则</w:t>
            </w:r>
            <w:bookmarkEnd w:id="151"/>
          </w:p>
        </w:tc>
      </w:tr>
      <w:tr w:rsidR="003759FA">
        <w:trPr>
          <w:trHeight w:val="1120"/>
          <w:jc w:val="center"/>
        </w:trPr>
        <w:tc>
          <w:tcPr>
            <w:tcW w:w="654" w:type="dxa"/>
            <w:vMerge/>
            <w:vAlign w:val="center"/>
          </w:tcPr>
          <w:p w:rsidR="003759FA" w:rsidRDefault="003759FA">
            <w:pPr>
              <w:widowControl/>
              <w:spacing w:line="280" w:lineRule="exact"/>
              <w:jc w:val="left"/>
              <w:rPr>
                <w:rStyle w:val="2Char1"/>
                <w:rFonts w:ascii="仿宋" w:eastAsia="仿宋" w:hAnsi="仿宋"/>
                <w:b w:val="0"/>
                <w:sz w:val="21"/>
                <w:szCs w:val="21"/>
              </w:rPr>
            </w:pPr>
          </w:p>
        </w:tc>
        <w:tc>
          <w:tcPr>
            <w:tcW w:w="644" w:type="dxa"/>
          </w:tcPr>
          <w:p w:rsidR="003759FA" w:rsidRDefault="003A190E">
            <w:pPr>
              <w:spacing w:after="60" w:line="280" w:lineRule="exact"/>
              <w:jc w:val="center"/>
              <w:rPr>
                <w:rStyle w:val="2Char1"/>
                <w:rFonts w:ascii="仿宋" w:eastAsia="仿宋" w:hAnsi="仿宋"/>
                <w:b w:val="0"/>
                <w:sz w:val="21"/>
                <w:szCs w:val="21"/>
              </w:rPr>
            </w:pPr>
            <w:bookmarkStart w:id="152" w:name="_Toc129957676"/>
            <w:r>
              <w:rPr>
                <w:rStyle w:val="2Char1"/>
                <w:rFonts w:ascii="仿宋" w:eastAsia="仿宋" w:hAnsi="仿宋"/>
                <w:b w:val="0"/>
                <w:sz w:val="21"/>
                <w:szCs w:val="21"/>
              </w:rPr>
              <w:t>1</w:t>
            </w:r>
            <w:bookmarkEnd w:id="152"/>
          </w:p>
        </w:tc>
        <w:tc>
          <w:tcPr>
            <w:tcW w:w="1064" w:type="dxa"/>
          </w:tcPr>
          <w:p w:rsidR="003759FA" w:rsidRDefault="003A190E">
            <w:pPr>
              <w:spacing w:after="60" w:line="280" w:lineRule="exact"/>
              <w:jc w:val="center"/>
              <w:rPr>
                <w:rStyle w:val="2Char1"/>
                <w:rFonts w:ascii="仿宋" w:eastAsia="仿宋" w:hAnsi="仿宋"/>
                <w:b w:val="0"/>
                <w:sz w:val="21"/>
                <w:szCs w:val="21"/>
              </w:rPr>
            </w:pPr>
            <w:bookmarkStart w:id="153" w:name="_Toc129957677"/>
            <w:r>
              <w:rPr>
                <w:rStyle w:val="2Char1"/>
                <w:rFonts w:ascii="仿宋" w:eastAsia="仿宋" w:hAnsi="仿宋" w:hint="eastAsia"/>
                <w:b w:val="0"/>
                <w:sz w:val="21"/>
                <w:szCs w:val="21"/>
              </w:rPr>
              <w:t>服务质量</w:t>
            </w:r>
            <w:bookmarkEnd w:id="153"/>
          </w:p>
        </w:tc>
        <w:tc>
          <w:tcPr>
            <w:tcW w:w="644" w:type="dxa"/>
          </w:tcPr>
          <w:p w:rsidR="003759FA" w:rsidRDefault="003A190E">
            <w:pPr>
              <w:spacing w:after="60" w:line="280" w:lineRule="exact"/>
              <w:jc w:val="center"/>
              <w:rPr>
                <w:rStyle w:val="2Char1"/>
                <w:rFonts w:ascii="仿宋" w:eastAsia="仿宋" w:hAnsi="仿宋"/>
                <w:b w:val="0"/>
                <w:sz w:val="21"/>
                <w:szCs w:val="21"/>
              </w:rPr>
            </w:pPr>
            <w:bookmarkStart w:id="154" w:name="_Toc129957678"/>
            <w:r>
              <w:rPr>
                <w:rStyle w:val="2Char1"/>
                <w:rFonts w:ascii="仿宋" w:eastAsia="仿宋" w:hAnsi="仿宋"/>
                <w:b w:val="0"/>
                <w:color w:val="FF0000"/>
                <w:sz w:val="21"/>
                <w:szCs w:val="21"/>
              </w:rPr>
              <w:t>45</w:t>
            </w:r>
            <w:bookmarkEnd w:id="154"/>
          </w:p>
        </w:tc>
        <w:tc>
          <w:tcPr>
            <w:tcW w:w="1078" w:type="dxa"/>
          </w:tcPr>
          <w:p w:rsidR="003759FA" w:rsidRDefault="003A190E">
            <w:pPr>
              <w:spacing w:after="60" w:line="280" w:lineRule="exact"/>
              <w:jc w:val="center"/>
              <w:rPr>
                <w:rStyle w:val="2Char1"/>
                <w:rFonts w:ascii="仿宋" w:eastAsia="仿宋" w:hAnsi="仿宋"/>
                <w:b w:val="0"/>
                <w:sz w:val="21"/>
                <w:szCs w:val="21"/>
              </w:rPr>
            </w:pPr>
            <w:bookmarkStart w:id="155" w:name="_Toc129957679"/>
            <w:r>
              <w:rPr>
                <w:rStyle w:val="2Char1"/>
                <w:rFonts w:ascii="仿宋" w:eastAsia="仿宋" w:hAnsi="仿宋"/>
                <w:b w:val="0"/>
                <w:sz w:val="21"/>
                <w:szCs w:val="21"/>
              </w:rPr>
              <w:t>专家打分</w:t>
            </w:r>
            <w:bookmarkEnd w:id="155"/>
          </w:p>
        </w:tc>
        <w:tc>
          <w:tcPr>
            <w:tcW w:w="5501" w:type="dxa"/>
          </w:tcPr>
          <w:p w:rsidR="003759FA" w:rsidRDefault="003A190E">
            <w:pPr>
              <w:spacing w:after="120" w:line="280" w:lineRule="exact"/>
              <w:ind w:firstLineChars="200" w:firstLine="420"/>
              <w:rPr>
                <w:rFonts w:ascii="仿宋" w:eastAsia="仿宋" w:hAnsi="仿宋"/>
                <w:szCs w:val="21"/>
              </w:rPr>
            </w:pPr>
            <w:r>
              <w:rPr>
                <w:rFonts w:ascii="仿宋" w:eastAsia="仿宋" w:hAnsi="仿宋" w:hint="eastAsia"/>
                <w:szCs w:val="21"/>
              </w:rPr>
              <w:t>1、能安排充足的人力</w:t>
            </w:r>
            <w:r>
              <w:rPr>
                <w:rFonts w:ascii="仿宋" w:eastAsia="仿宋" w:hAnsi="仿宋" w:hint="eastAsia"/>
                <w:color w:val="000000" w:themeColor="text1"/>
                <w:szCs w:val="21"/>
              </w:rPr>
              <w:t>及时审核或起草院</w:t>
            </w:r>
            <w:r>
              <w:rPr>
                <w:rFonts w:ascii="仿宋" w:eastAsia="仿宋" w:hAnsi="仿宋" w:hint="eastAsia"/>
                <w:szCs w:val="21"/>
              </w:rPr>
              <w:t>方交办的所有采购合同、经济合同、科研合同、劳动合同、合作协议或其他重要法律文件，对审签结果负法律责任，投标方需提供切实可行的具体工作方案，由专家根据方案打分，最高分</w:t>
            </w:r>
            <w:r>
              <w:rPr>
                <w:rFonts w:ascii="仿宋" w:eastAsia="仿宋" w:hAnsi="仿宋" w:hint="eastAsia"/>
                <w:color w:val="FF0000"/>
                <w:szCs w:val="21"/>
              </w:rPr>
              <w:t>4.5分</w:t>
            </w:r>
            <w:r>
              <w:rPr>
                <w:rFonts w:ascii="仿宋" w:eastAsia="仿宋" w:hAnsi="仿宋" w:hint="eastAsia"/>
                <w:szCs w:val="21"/>
              </w:rPr>
              <w:t>，最低分0分；</w:t>
            </w:r>
          </w:p>
          <w:p w:rsidR="003759FA" w:rsidRDefault="003A190E">
            <w:pPr>
              <w:spacing w:after="120" w:line="280" w:lineRule="exact"/>
              <w:ind w:firstLineChars="200" w:firstLine="420"/>
              <w:rPr>
                <w:rFonts w:ascii="仿宋" w:eastAsia="仿宋" w:hAnsi="仿宋"/>
                <w:szCs w:val="21"/>
              </w:rPr>
            </w:pPr>
            <w:r>
              <w:rPr>
                <w:rFonts w:ascii="仿宋" w:eastAsia="仿宋" w:hAnsi="仿宋" w:hint="eastAsia"/>
                <w:szCs w:val="21"/>
              </w:rPr>
              <w:t>2、能代理服务期内新收到的和既往未结案的诉讼、仲裁案件，也能代理院方及时起诉侵害院方或相关医务人员合法权益的相对方，及时书写所有相关诉讼文书，以上均能做到得4.5分，否则得0分；</w:t>
            </w:r>
          </w:p>
          <w:p w:rsidR="003759FA" w:rsidRDefault="003A190E">
            <w:pPr>
              <w:spacing w:after="120" w:line="280" w:lineRule="exact"/>
              <w:ind w:firstLineChars="200" w:firstLine="420"/>
              <w:rPr>
                <w:rFonts w:ascii="仿宋" w:eastAsia="仿宋" w:hAnsi="仿宋"/>
                <w:szCs w:val="21"/>
              </w:rPr>
            </w:pPr>
            <w:r>
              <w:rPr>
                <w:rFonts w:ascii="仿宋" w:eastAsia="仿宋" w:hAnsi="仿宋" w:hint="eastAsia"/>
                <w:szCs w:val="21"/>
              </w:rPr>
              <w:t>3、代理律师需参加案件的所有程序，包括诉前程序（诉前调解、诉前质证等）、鉴定程序（医疗事故鉴定、医疗损害鉴定、伤残等级鉴定、护理依赖鉴定等）以及其他相关程序得4.5分，否则得0分；</w:t>
            </w:r>
          </w:p>
          <w:p w:rsidR="003759FA" w:rsidRDefault="003A190E">
            <w:pPr>
              <w:spacing w:after="120" w:line="280" w:lineRule="exact"/>
              <w:ind w:firstLineChars="200" w:firstLine="420"/>
              <w:rPr>
                <w:rFonts w:ascii="仿宋" w:eastAsia="仿宋" w:hAnsi="仿宋"/>
                <w:szCs w:val="21"/>
              </w:rPr>
            </w:pPr>
            <w:r>
              <w:rPr>
                <w:rFonts w:ascii="仿宋" w:eastAsia="仿宋" w:hAnsi="仿宋" w:hint="eastAsia"/>
                <w:szCs w:val="21"/>
              </w:rPr>
              <w:t>4、代理律师能参加院方组织的病例分析、会议讨论等得4.5分，否则得0分；</w:t>
            </w:r>
          </w:p>
          <w:p w:rsidR="003759FA" w:rsidRDefault="003A190E">
            <w:pPr>
              <w:spacing w:after="120" w:line="280" w:lineRule="exact"/>
              <w:ind w:firstLineChars="200" w:firstLine="420"/>
              <w:rPr>
                <w:rFonts w:ascii="仿宋" w:eastAsia="仿宋" w:hAnsi="仿宋"/>
                <w:szCs w:val="21"/>
              </w:rPr>
            </w:pPr>
            <w:r>
              <w:rPr>
                <w:rFonts w:ascii="仿宋" w:eastAsia="仿宋" w:hAnsi="仿宋" w:hint="eastAsia"/>
                <w:szCs w:val="21"/>
              </w:rPr>
              <w:t>5、能对院方经营管理及诊疗活动中出现的法律问题提供咨询，包括口头意见或书面意见得4.5分，否则得0分；</w:t>
            </w:r>
          </w:p>
          <w:p w:rsidR="003759FA" w:rsidRDefault="003A190E">
            <w:pPr>
              <w:spacing w:after="120" w:line="280" w:lineRule="exact"/>
              <w:ind w:firstLineChars="200" w:firstLine="420"/>
              <w:rPr>
                <w:rFonts w:ascii="仿宋" w:eastAsia="仿宋" w:hAnsi="仿宋"/>
                <w:szCs w:val="21"/>
              </w:rPr>
            </w:pPr>
            <w:r>
              <w:rPr>
                <w:rFonts w:ascii="仿宋" w:eastAsia="仿宋" w:hAnsi="仿宋" w:hint="eastAsia"/>
                <w:szCs w:val="21"/>
              </w:rPr>
              <w:t>6、能参与院方对外谈判与协商活动（必要时参加重大</w:t>
            </w:r>
            <w:r>
              <w:rPr>
                <w:rFonts w:ascii="仿宋" w:eastAsia="仿宋" w:hAnsi="仿宋" w:hint="eastAsia"/>
                <w:szCs w:val="21"/>
              </w:rPr>
              <w:lastRenderedPageBreak/>
              <w:t>医疗纠纷谈判）得4.5分，否则得0分；</w:t>
            </w:r>
            <w:r>
              <w:rPr>
                <w:rFonts w:ascii="仿宋" w:eastAsia="仿宋" w:hAnsi="仿宋"/>
                <w:szCs w:val="21"/>
              </w:rPr>
              <w:t xml:space="preserve"> </w:t>
            </w:r>
          </w:p>
          <w:p w:rsidR="003759FA" w:rsidRDefault="003A190E">
            <w:pPr>
              <w:spacing w:after="120" w:line="280" w:lineRule="exact"/>
              <w:ind w:firstLineChars="200" w:firstLine="420"/>
              <w:rPr>
                <w:rFonts w:ascii="仿宋" w:eastAsia="仿宋" w:hAnsi="仿宋"/>
                <w:szCs w:val="21"/>
              </w:rPr>
            </w:pPr>
            <w:r>
              <w:rPr>
                <w:rFonts w:ascii="仿宋" w:eastAsia="仿宋" w:hAnsi="仿宋" w:hint="eastAsia"/>
                <w:szCs w:val="21"/>
              </w:rPr>
              <w:t>7、能审查院方内部规章制度，并以现代医院管理制度的标准提出意见得4.5分，否则得0分；</w:t>
            </w:r>
          </w:p>
          <w:p w:rsidR="003759FA" w:rsidRDefault="003A190E">
            <w:pPr>
              <w:spacing w:after="120" w:line="280" w:lineRule="exact"/>
              <w:ind w:firstLineChars="200" w:firstLine="420"/>
              <w:rPr>
                <w:rFonts w:ascii="仿宋" w:eastAsia="仿宋" w:hAnsi="仿宋"/>
                <w:szCs w:val="21"/>
              </w:rPr>
            </w:pPr>
            <w:r>
              <w:rPr>
                <w:rFonts w:ascii="仿宋" w:eastAsia="仿宋" w:hAnsi="仿宋" w:hint="eastAsia"/>
                <w:szCs w:val="21"/>
              </w:rPr>
              <w:t>8、能参与院方的专项经营管理活动得4.5分，否则得0分。</w:t>
            </w:r>
          </w:p>
          <w:p w:rsidR="003759FA" w:rsidRDefault="003A190E">
            <w:pPr>
              <w:spacing w:after="120" w:line="280" w:lineRule="exact"/>
              <w:ind w:firstLineChars="200" w:firstLine="420"/>
              <w:rPr>
                <w:rFonts w:ascii="仿宋" w:eastAsia="仿宋" w:hAnsi="仿宋"/>
                <w:szCs w:val="21"/>
              </w:rPr>
            </w:pPr>
            <w:r>
              <w:rPr>
                <w:rFonts w:ascii="仿宋" w:eastAsia="仿宋" w:hAnsi="仿宋"/>
                <w:szCs w:val="21"/>
              </w:rPr>
              <w:t>9</w:t>
            </w:r>
            <w:r>
              <w:rPr>
                <w:rFonts w:ascii="仿宋" w:eastAsia="仿宋" w:hAnsi="仿宋" w:hint="eastAsia"/>
                <w:szCs w:val="21"/>
              </w:rPr>
              <w:t>、合同期内能提供合计不小于3</w:t>
            </w:r>
            <w:r>
              <w:rPr>
                <w:rFonts w:ascii="仿宋" w:eastAsia="仿宋" w:hAnsi="仿宋"/>
                <w:szCs w:val="21"/>
              </w:rPr>
              <w:t>h</w:t>
            </w:r>
            <w:r>
              <w:rPr>
                <w:rFonts w:ascii="仿宋" w:eastAsia="仿宋" w:hAnsi="仿宋" w:hint="eastAsia"/>
                <w:szCs w:val="21"/>
              </w:rPr>
              <w:t>的法律法规培训得4.5分，否则得0分。</w:t>
            </w:r>
          </w:p>
          <w:p w:rsidR="003759FA" w:rsidRDefault="003A190E">
            <w:pPr>
              <w:spacing w:after="120" w:line="280" w:lineRule="exact"/>
              <w:ind w:firstLineChars="200" w:firstLine="420"/>
              <w:rPr>
                <w:rFonts w:ascii="仿宋" w:eastAsia="仿宋" w:hAnsi="仿宋"/>
                <w:szCs w:val="21"/>
              </w:rPr>
            </w:pPr>
            <w:r>
              <w:rPr>
                <w:rFonts w:ascii="仿宋" w:eastAsia="仿宋" w:hAnsi="仿宋" w:hint="eastAsia"/>
                <w:color w:val="FF0000"/>
                <w:szCs w:val="21"/>
              </w:rPr>
              <w:t>10、能指派执业律师参与重大信访处理得4.5分，否则得0分。</w:t>
            </w:r>
          </w:p>
        </w:tc>
      </w:tr>
      <w:tr w:rsidR="003759FA">
        <w:trPr>
          <w:trHeight w:val="761"/>
          <w:jc w:val="center"/>
        </w:trPr>
        <w:tc>
          <w:tcPr>
            <w:tcW w:w="654" w:type="dxa"/>
            <w:vMerge/>
            <w:vAlign w:val="center"/>
          </w:tcPr>
          <w:p w:rsidR="003759FA" w:rsidRDefault="003759FA">
            <w:pPr>
              <w:widowControl/>
              <w:spacing w:line="280" w:lineRule="exact"/>
              <w:jc w:val="left"/>
              <w:rPr>
                <w:rStyle w:val="2Char1"/>
                <w:rFonts w:ascii="仿宋" w:eastAsia="仿宋" w:hAnsi="仿宋"/>
                <w:b w:val="0"/>
                <w:sz w:val="21"/>
                <w:szCs w:val="21"/>
              </w:rPr>
            </w:pPr>
          </w:p>
        </w:tc>
        <w:tc>
          <w:tcPr>
            <w:tcW w:w="644" w:type="dxa"/>
          </w:tcPr>
          <w:p w:rsidR="003759FA" w:rsidRDefault="003A190E">
            <w:pPr>
              <w:spacing w:after="60" w:line="280" w:lineRule="exact"/>
              <w:jc w:val="center"/>
              <w:rPr>
                <w:rStyle w:val="2Char1"/>
                <w:rFonts w:ascii="仿宋" w:eastAsia="仿宋" w:hAnsi="仿宋"/>
                <w:b w:val="0"/>
                <w:sz w:val="21"/>
                <w:szCs w:val="21"/>
              </w:rPr>
            </w:pPr>
            <w:bookmarkStart w:id="156" w:name="_Toc129957680"/>
            <w:r>
              <w:rPr>
                <w:rStyle w:val="2Char1"/>
                <w:rFonts w:ascii="仿宋" w:eastAsia="仿宋" w:hAnsi="仿宋"/>
                <w:b w:val="0"/>
                <w:sz w:val="21"/>
                <w:szCs w:val="21"/>
              </w:rPr>
              <w:t>2</w:t>
            </w:r>
            <w:bookmarkEnd w:id="156"/>
          </w:p>
        </w:tc>
        <w:tc>
          <w:tcPr>
            <w:tcW w:w="1064" w:type="dxa"/>
          </w:tcPr>
          <w:p w:rsidR="003759FA" w:rsidRDefault="003A190E">
            <w:pPr>
              <w:spacing w:after="60" w:line="280" w:lineRule="exact"/>
              <w:jc w:val="center"/>
              <w:rPr>
                <w:rStyle w:val="2Char1"/>
                <w:rFonts w:ascii="仿宋" w:eastAsia="仿宋" w:hAnsi="仿宋"/>
                <w:b w:val="0"/>
                <w:sz w:val="21"/>
                <w:szCs w:val="21"/>
              </w:rPr>
            </w:pPr>
            <w:bookmarkStart w:id="157" w:name="_Toc129957681"/>
            <w:r>
              <w:rPr>
                <w:rStyle w:val="2Char1"/>
                <w:rFonts w:ascii="仿宋" w:eastAsia="仿宋" w:hAnsi="仿宋"/>
                <w:b w:val="0"/>
                <w:sz w:val="21"/>
                <w:szCs w:val="21"/>
              </w:rPr>
              <w:t>合同交接过渡期服务计划</w:t>
            </w:r>
            <w:bookmarkEnd w:id="157"/>
          </w:p>
        </w:tc>
        <w:tc>
          <w:tcPr>
            <w:tcW w:w="644" w:type="dxa"/>
          </w:tcPr>
          <w:p w:rsidR="003759FA" w:rsidRDefault="003A190E">
            <w:pPr>
              <w:spacing w:after="60" w:line="280" w:lineRule="exact"/>
              <w:jc w:val="center"/>
              <w:rPr>
                <w:rStyle w:val="2Char1"/>
                <w:rFonts w:ascii="仿宋" w:eastAsia="仿宋" w:hAnsi="仿宋"/>
                <w:b w:val="0"/>
                <w:sz w:val="21"/>
                <w:szCs w:val="21"/>
              </w:rPr>
            </w:pPr>
            <w:bookmarkStart w:id="158" w:name="_Toc129957682"/>
            <w:r>
              <w:rPr>
                <w:rStyle w:val="2Char1"/>
                <w:rFonts w:ascii="仿宋" w:eastAsia="仿宋" w:hAnsi="仿宋"/>
                <w:b w:val="0"/>
                <w:sz w:val="21"/>
                <w:szCs w:val="21"/>
              </w:rPr>
              <w:t>2</w:t>
            </w:r>
            <w:bookmarkEnd w:id="158"/>
          </w:p>
        </w:tc>
        <w:tc>
          <w:tcPr>
            <w:tcW w:w="1078" w:type="dxa"/>
          </w:tcPr>
          <w:p w:rsidR="003759FA" w:rsidRDefault="003A190E">
            <w:pPr>
              <w:spacing w:after="60" w:line="280" w:lineRule="exact"/>
              <w:jc w:val="center"/>
              <w:rPr>
                <w:rStyle w:val="2Char1"/>
                <w:rFonts w:ascii="仿宋" w:eastAsia="仿宋" w:hAnsi="仿宋"/>
                <w:b w:val="0"/>
                <w:sz w:val="21"/>
                <w:szCs w:val="21"/>
              </w:rPr>
            </w:pPr>
            <w:bookmarkStart w:id="159" w:name="_Toc129957683"/>
            <w:r>
              <w:rPr>
                <w:rStyle w:val="2Char1"/>
                <w:rFonts w:ascii="仿宋" w:eastAsia="仿宋" w:hAnsi="仿宋"/>
                <w:b w:val="0"/>
                <w:sz w:val="21"/>
                <w:szCs w:val="21"/>
              </w:rPr>
              <w:t>专家打分</w:t>
            </w:r>
            <w:bookmarkEnd w:id="159"/>
          </w:p>
        </w:tc>
        <w:tc>
          <w:tcPr>
            <w:tcW w:w="5501" w:type="dxa"/>
          </w:tcPr>
          <w:p w:rsidR="003759FA" w:rsidRDefault="003A190E">
            <w:pPr>
              <w:spacing w:line="280" w:lineRule="exact"/>
              <w:ind w:firstLineChars="200" w:firstLine="420"/>
              <w:rPr>
                <w:rStyle w:val="2Char1"/>
                <w:rFonts w:ascii="仿宋" w:eastAsia="仿宋" w:hAnsi="仿宋"/>
                <w:b w:val="0"/>
                <w:sz w:val="21"/>
                <w:szCs w:val="21"/>
              </w:rPr>
            </w:pPr>
            <w:bookmarkStart w:id="160" w:name="_Toc129957684"/>
            <w:r>
              <w:rPr>
                <w:rStyle w:val="2Char1"/>
                <w:rFonts w:ascii="仿宋" w:eastAsia="仿宋" w:hAnsi="仿宋"/>
                <w:b w:val="0"/>
                <w:sz w:val="21"/>
                <w:szCs w:val="21"/>
              </w:rPr>
              <w:t>有完善、科学的合同交接过渡期服务计划（含合同始、止两个交接期）</w:t>
            </w:r>
            <w:r>
              <w:rPr>
                <w:rStyle w:val="2Char1"/>
                <w:rFonts w:ascii="仿宋" w:eastAsia="仿宋" w:hAnsi="仿宋" w:hint="eastAsia"/>
                <w:b w:val="0"/>
                <w:sz w:val="21"/>
                <w:szCs w:val="21"/>
              </w:rPr>
              <w:t>，</w:t>
            </w:r>
            <w:r>
              <w:rPr>
                <w:rStyle w:val="2Char1"/>
                <w:rFonts w:ascii="仿宋" w:eastAsia="仿宋" w:hAnsi="仿宋"/>
                <w:b w:val="0"/>
                <w:sz w:val="21"/>
                <w:szCs w:val="21"/>
              </w:rPr>
              <w:t>安排专人负责交接</w:t>
            </w:r>
            <w:r>
              <w:rPr>
                <w:rStyle w:val="2Char1"/>
                <w:rFonts w:ascii="仿宋" w:eastAsia="仿宋" w:hAnsi="仿宋" w:hint="eastAsia"/>
                <w:b w:val="0"/>
                <w:sz w:val="21"/>
                <w:szCs w:val="21"/>
              </w:rPr>
              <w:t>得2分，否则得0分。</w:t>
            </w:r>
            <w:bookmarkEnd w:id="160"/>
          </w:p>
        </w:tc>
      </w:tr>
      <w:tr w:rsidR="003759FA">
        <w:trPr>
          <w:trHeight w:val="761"/>
          <w:jc w:val="center"/>
        </w:trPr>
        <w:tc>
          <w:tcPr>
            <w:tcW w:w="654" w:type="dxa"/>
            <w:vAlign w:val="center"/>
          </w:tcPr>
          <w:p w:rsidR="003759FA" w:rsidRDefault="003759FA">
            <w:pPr>
              <w:widowControl/>
              <w:spacing w:line="280" w:lineRule="exact"/>
              <w:jc w:val="left"/>
              <w:rPr>
                <w:rStyle w:val="2Char1"/>
                <w:rFonts w:ascii="仿宋" w:eastAsia="仿宋" w:hAnsi="仿宋"/>
                <w:b w:val="0"/>
                <w:sz w:val="21"/>
                <w:szCs w:val="21"/>
              </w:rPr>
            </w:pPr>
          </w:p>
        </w:tc>
        <w:tc>
          <w:tcPr>
            <w:tcW w:w="644" w:type="dxa"/>
            <w:vAlign w:val="center"/>
          </w:tcPr>
          <w:p w:rsidR="003759FA" w:rsidRDefault="003A190E">
            <w:pPr>
              <w:spacing w:after="60" w:line="280" w:lineRule="exact"/>
              <w:jc w:val="center"/>
              <w:rPr>
                <w:rFonts w:ascii="仿宋" w:eastAsia="仿宋" w:hAnsi="仿宋" w:cstheme="majorBidi"/>
                <w:bCs/>
                <w:szCs w:val="21"/>
              </w:rPr>
            </w:pPr>
            <w:bookmarkStart w:id="161" w:name="_Toc129957685"/>
            <w:r>
              <w:rPr>
                <w:rStyle w:val="2Char1"/>
                <w:rFonts w:ascii="仿宋" w:eastAsia="仿宋" w:hAnsi="仿宋" w:hint="eastAsia"/>
                <w:b w:val="0"/>
                <w:sz w:val="21"/>
                <w:szCs w:val="21"/>
              </w:rPr>
              <w:t>3</w:t>
            </w:r>
            <w:bookmarkEnd w:id="161"/>
          </w:p>
        </w:tc>
        <w:tc>
          <w:tcPr>
            <w:tcW w:w="1064" w:type="dxa"/>
            <w:vAlign w:val="center"/>
          </w:tcPr>
          <w:p w:rsidR="003759FA" w:rsidRDefault="003A190E">
            <w:pPr>
              <w:autoSpaceDE w:val="0"/>
              <w:autoSpaceDN w:val="0"/>
              <w:adjustRightInd w:val="0"/>
              <w:snapToGrid w:val="0"/>
              <w:spacing w:line="280" w:lineRule="exact"/>
              <w:jc w:val="center"/>
              <w:rPr>
                <w:rFonts w:ascii="仿宋" w:eastAsia="仿宋" w:hAnsi="仿宋"/>
                <w:szCs w:val="21"/>
              </w:rPr>
            </w:pPr>
            <w:r>
              <w:rPr>
                <w:rFonts w:ascii="仿宋" w:eastAsia="仿宋" w:hAnsi="仿宋" w:hint="eastAsia"/>
                <w:szCs w:val="21"/>
              </w:rPr>
              <w:t>律师费</w:t>
            </w:r>
          </w:p>
          <w:p w:rsidR="003759FA" w:rsidRDefault="003A190E">
            <w:pPr>
              <w:autoSpaceDE w:val="0"/>
              <w:autoSpaceDN w:val="0"/>
              <w:adjustRightInd w:val="0"/>
              <w:snapToGrid w:val="0"/>
              <w:spacing w:line="280" w:lineRule="exact"/>
              <w:jc w:val="center"/>
              <w:rPr>
                <w:rFonts w:ascii="仿宋" w:eastAsia="仿宋" w:hAnsi="仿宋"/>
                <w:szCs w:val="21"/>
              </w:rPr>
            </w:pPr>
            <w:r>
              <w:rPr>
                <w:rFonts w:ascii="仿宋" w:eastAsia="仿宋" w:hAnsi="仿宋" w:hint="eastAsia"/>
                <w:szCs w:val="21"/>
              </w:rPr>
              <w:t>收费方案</w:t>
            </w:r>
          </w:p>
        </w:tc>
        <w:tc>
          <w:tcPr>
            <w:tcW w:w="644" w:type="dxa"/>
            <w:vAlign w:val="center"/>
          </w:tcPr>
          <w:p w:rsidR="003759FA" w:rsidRDefault="003A190E">
            <w:pPr>
              <w:spacing w:after="60" w:line="280" w:lineRule="exact"/>
              <w:jc w:val="center"/>
              <w:rPr>
                <w:rFonts w:ascii="仿宋" w:eastAsia="仿宋" w:hAnsi="仿宋"/>
                <w:szCs w:val="21"/>
              </w:rPr>
            </w:pPr>
            <w:r>
              <w:rPr>
                <w:rFonts w:ascii="仿宋" w:eastAsia="仿宋" w:hAnsi="仿宋" w:hint="eastAsia"/>
                <w:color w:val="FF0000"/>
                <w:szCs w:val="21"/>
              </w:rPr>
              <w:t>10</w:t>
            </w:r>
          </w:p>
        </w:tc>
        <w:tc>
          <w:tcPr>
            <w:tcW w:w="1078" w:type="dxa"/>
            <w:vAlign w:val="center"/>
          </w:tcPr>
          <w:p w:rsidR="003759FA" w:rsidRDefault="003A190E">
            <w:pPr>
              <w:autoSpaceDE w:val="0"/>
              <w:autoSpaceDN w:val="0"/>
              <w:adjustRightInd w:val="0"/>
              <w:snapToGrid w:val="0"/>
              <w:spacing w:line="280" w:lineRule="exact"/>
              <w:jc w:val="center"/>
              <w:rPr>
                <w:rFonts w:ascii="仿宋" w:eastAsia="仿宋" w:hAnsi="仿宋"/>
                <w:szCs w:val="21"/>
              </w:rPr>
            </w:pPr>
            <w:r>
              <w:rPr>
                <w:rFonts w:ascii="仿宋" w:eastAsia="仿宋" w:hAnsi="仿宋" w:hint="eastAsia"/>
                <w:szCs w:val="21"/>
              </w:rPr>
              <w:t>专家打分</w:t>
            </w:r>
          </w:p>
        </w:tc>
        <w:tc>
          <w:tcPr>
            <w:tcW w:w="5501" w:type="dxa"/>
            <w:vAlign w:val="center"/>
          </w:tcPr>
          <w:p w:rsidR="003759FA" w:rsidRDefault="003A190E">
            <w:pPr>
              <w:spacing w:after="120" w:line="280" w:lineRule="exact"/>
              <w:ind w:firstLineChars="200" w:firstLine="420"/>
              <w:rPr>
                <w:rFonts w:ascii="仿宋" w:eastAsia="仿宋" w:hAnsi="仿宋"/>
                <w:szCs w:val="21"/>
              </w:rPr>
            </w:pPr>
            <w:r>
              <w:rPr>
                <w:rFonts w:ascii="仿宋" w:eastAsia="仿宋" w:hAnsi="仿宋" w:hint="eastAsia"/>
                <w:szCs w:val="21"/>
              </w:rPr>
              <w:t>1、所有案件一律采取包案制（以终审作为结案标准，含一审、二审、再审）得</w:t>
            </w:r>
            <w:r>
              <w:rPr>
                <w:rFonts w:ascii="仿宋" w:eastAsia="仿宋" w:hAnsi="仿宋" w:hint="eastAsia"/>
                <w:color w:val="FF0000"/>
                <w:szCs w:val="21"/>
              </w:rPr>
              <w:t>5</w:t>
            </w:r>
            <w:r>
              <w:rPr>
                <w:rFonts w:ascii="仿宋" w:eastAsia="仿宋" w:hAnsi="仿宋" w:hint="eastAsia"/>
                <w:szCs w:val="21"/>
              </w:rPr>
              <w:t>分，采取审级制（即一审、二审、再审分别计费）不得分。</w:t>
            </w:r>
          </w:p>
          <w:p w:rsidR="003759FA" w:rsidRDefault="003A190E">
            <w:pPr>
              <w:spacing w:line="280" w:lineRule="exact"/>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、律师费采用风险收费机制，单宗案件的律师费以捌万元为限，建议方案如下：</w:t>
            </w:r>
          </w:p>
          <w:p w:rsidR="003759FA" w:rsidRDefault="003A190E">
            <w:pPr>
              <w:spacing w:after="120" w:line="280" w:lineRule="exact"/>
              <w:ind w:firstLineChars="200" w:firstLine="420"/>
              <w:rPr>
                <w:rFonts w:ascii="仿宋" w:eastAsia="仿宋" w:hAnsi="仿宋"/>
                <w:szCs w:val="21"/>
              </w:rPr>
            </w:pPr>
            <w:r>
              <w:rPr>
                <w:rFonts w:ascii="仿宋" w:eastAsia="仿宋" w:hAnsi="仿宋" w:hint="eastAsia"/>
                <w:szCs w:val="21"/>
              </w:rPr>
              <w:t>律师费=固定收费X+[(诉讼标的—结案赔款)×激励系数</w:t>
            </w:r>
            <w:r>
              <w:rPr>
                <w:rFonts w:ascii="仿宋" w:eastAsia="仿宋" w:hAnsi="仿宋"/>
                <w:szCs w:val="21"/>
              </w:rPr>
              <w:t>Y]</w:t>
            </w:r>
          </w:p>
          <w:p w:rsidR="003759FA" w:rsidRDefault="003A190E">
            <w:pPr>
              <w:spacing w:after="120" w:line="280" w:lineRule="exact"/>
              <w:ind w:firstLineChars="200" w:firstLine="420"/>
              <w:rPr>
                <w:rFonts w:ascii="仿宋" w:eastAsia="仿宋" w:hAnsi="仿宋"/>
                <w:color w:val="FF0000"/>
                <w:szCs w:val="21"/>
              </w:rPr>
            </w:pPr>
            <w:r>
              <w:rPr>
                <w:rFonts w:ascii="仿宋" w:eastAsia="仿宋" w:hAnsi="仿宋"/>
                <w:color w:val="FF0000"/>
                <w:szCs w:val="21"/>
              </w:rPr>
              <w:t>X</w:t>
            </w:r>
            <w:r>
              <w:rPr>
                <w:rFonts w:ascii="仿宋" w:eastAsia="仿宋" w:hAnsi="仿宋" w:hint="eastAsia"/>
                <w:color w:val="FF0000"/>
                <w:szCs w:val="21"/>
              </w:rPr>
              <w:t>≤2</w:t>
            </w:r>
            <w:r>
              <w:rPr>
                <w:rFonts w:ascii="仿宋" w:eastAsia="仿宋" w:hAnsi="仿宋"/>
                <w:color w:val="FF0000"/>
                <w:szCs w:val="21"/>
              </w:rPr>
              <w:t>000</w:t>
            </w:r>
            <w:r>
              <w:rPr>
                <w:rFonts w:ascii="仿宋" w:eastAsia="仿宋" w:hAnsi="仿宋" w:hint="eastAsia"/>
                <w:color w:val="FF0000"/>
                <w:szCs w:val="21"/>
              </w:rPr>
              <w:t>得2</w:t>
            </w:r>
            <w:r>
              <w:rPr>
                <w:rFonts w:ascii="仿宋" w:eastAsia="仿宋" w:hAnsi="仿宋"/>
                <w:color w:val="FF0000"/>
                <w:szCs w:val="21"/>
              </w:rPr>
              <w:t>.5</w:t>
            </w:r>
            <w:r>
              <w:rPr>
                <w:rFonts w:ascii="仿宋" w:eastAsia="仿宋" w:hAnsi="仿宋" w:hint="eastAsia"/>
                <w:color w:val="FF0000"/>
                <w:szCs w:val="21"/>
              </w:rPr>
              <w:t>分；2</w:t>
            </w:r>
            <w:r>
              <w:rPr>
                <w:rFonts w:ascii="仿宋" w:eastAsia="仿宋" w:hAnsi="仿宋"/>
                <w:color w:val="FF0000"/>
                <w:szCs w:val="21"/>
              </w:rPr>
              <w:t>000</w:t>
            </w:r>
            <w:r>
              <w:rPr>
                <w:rFonts w:ascii="仿宋" w:eastAsia="仿宋" w:hAnsi="仿宋" w:hint="eastAsia"/>
                <w:color w:val="FF0000"/>
                <w:szCs w:val="21"/>
              </w:rPr>
              <w:t>＜</w:t>
            </w:r>
            <w:r>
              <w:rPr>
                <w:rFonts w:ascii="仿宋" w:eastAsia="仿宋" w:hAnsi="仿宋"/>
                <w:color w:val="FF0000"/>
                <w:szCs w:val="21"/>
              </w:rPr>
              <w:t>X</w:t>
            </w:r>
            <w:r>
              <w:rPr>
                <w:rFonts w:ascii="仿宋" w:eastAsia="仿宋" w:hAnsi="仿宋" w:hint="eastAsia"/>
                <w:color w:val="FF0000"/>
                <w:szCs w:val="21"/>
              </w:rPr>
              <w:t>≤3</w:t>
            </w:r>
            <w:r>
              <w:rPr>
                <w:rFonts w:ascii="仿宋" w:eastAsia="仿宋" w:hAnsi="仿宋"/>
                <w:color w:val="FF0000"/>
                <w:szCs w:val="21"/>
              </w:rPr>
              <w:t>000</w:t>
            </w:r>
            <w:r>
              <w:rPr>
                <w:rFonts w:ascii="仿宋" w:eastAsia="仿宋" w:hAnsi="仿宋" w:hint="eastAsia"/>
                <w:color w:val="FF0000"/>
                <w:szCs w:val="21"/>
              </w:rPr>
              <w:t>得2分；3</w:t>
            </w:r>
            <w:r>
              <w:rPr>
                <w:rFonts w:ascii="仿宋" w:eastAsia="仿宋" w:hAnsi="仿宋"/>
                <w:color w:val="FF0000"/>
                <w:szCs w:val="21"/>
              </w:rPr>
              <w:t>000</w:t>
            </w:r>
            <w:r>
              <w:rPr>
                <w:rFonts w:ascii="仿宋" w:eastAsia="仿宋" w:hAnsi="仿宋" w:hint="eastAsia"/>
                <w:color w:val="FF0000"/>
                <w:szCs w:val="21"/>
              </w:rPr>
              <w:t>＜</w:t>
            </w:r>
            <w:r>
              <w:rPr>
                <w:rFonts w:ascii="仿宋" w:eastAsia="仿宋" w:hAnsi="仿宋"/>
                <w:color w:val="FF0000"/>
                <w:szCs w:val="21"/>
              </w:rPr>
              <w:t>X</w:t>
            </w:r>
            <w:r>
              <w:rPr>
                <w:rFonts w:ascii="仿宋" w:eastAsia="仿宋" w:hAnsi="仿宋" w:hint="eastAsia"/>
                <w:color w:val="FF0000"/>
                <w:szCs w:val="21"/>
              </w:rPr>
              <w:t>≤4</w:t>
            </w:r>
            <w:r>
              <w:rPr>
                <w:rFonts w:ascii="仿宋" w:eastAsia="仿宋" w:hAnsi="仿宋"/>
                <w:color w:val="FF0000"/>
                <w:szCs w:val="21"/>
              </w:rPr>
              <w:t>000</w:t>
            </w:r>
            <w:r>
              <w:rPr>
                <w:rFonts w:ascii="仿宋" w:eastAsia="仿宋" w:hAnsi="仿宋" w:hint="eastAsia"/>
                <w:color w:val="FF0000"/>
                <w:szCs w:val="21"/>
              </w:rPr>
              <w:t>得1</w:t>
            </w:r>
            <w:r>
              <w:rPr>
                <w:rFonts w:ascii="仿宋" w:eastAsia="仿宋" w:hAnsi="仿宋"/>
                <w:color w:val="FF0000"/>
                <w:szCs w:val="21"/>
              </w:rPr>
              <w:t>.5</w:t>
            </w:r>
            <w:r>
              <w:rPr>
                <w:rFonts w:ascii="仿宋" w:eastAsia="仿宋" w:hAnsi="仿宋" w:hint="eastAsia"/>
                <w:color w:val="FF0000"/>
                <w:szCs w:val="21"/>
              </w:rPr>
              <w:t>分；4</w:t>
            </w:r>
            <w:r>
              <w:rPr>
                <w:rFonts w:ascii="仿宋" w:eastAsia="仿宋" w:hAnsi="仿宋"/>
                <w:color w:val="FF0000"/>
                <w:szCs w:val="21"/>
              </w:rPr>
              <w:t>000</w:t>
            </w:r>
            <w:r>
              <w:rPr>
                <w:rFonts w:ascii="仿宋" w:eastAsia="仿宋" w:hAnsi="仿宋" w:hint="eastAsia"/>
                <w:color w:val="FF0000"/>
                <w:szCs w:val="21"/>
              </w:rPr>
              <w:t>＜</w:t>
            </w:r>
            <w:r>
              <w:rPr>
                <w:rFonts w:ascii="仿宋" w:eastAsia="仿宋" w:hAnsi="仿宋"/>
                <w:color w:val="FF0000"/>
                <w:szCs w:val="21"/>
              </w:rPr>
              <w:t>X</w:t>
            </w:r>
            <w:r>
              <w:rPr>
                <w:rFonts w:ascii="仿宋" w:eastAsia="仿宋" w:hAnsi="仿宋" w:hint="eastAsia"/>
                <w:color w:val="FF0000"/>
                <w:szCs w:val="21"/>
              </w:rPr>
              <w:t>≤5</w:t>
            </w:r>
            <w:r>
              <w:rPr>
                <w:rFonts w:ascii="仿宋" w:eastAsia="仿宋" w:hAnsi="仿宋"/>
                <w:color w:val="FF0000"/>
                <w:szCs w:val="21"/>
              </w:rPr>
              <w:t>000</w:t>
            </w:r>
            <w:r>
              <w:rPr>
                <w:rFonts w:ascii="仿宋" w:eastAsia="仿宋" w:hAnsi="仿宋" w:hint="eastAsia"/>
                <w:color w:val="FF0000"/>
                <w:szCs w:val="21"/>
              </w:rPr>
              <w:t>得0</w:t>
            </w:r>
            <w:r>
              <w:rPr>
                <w:rFonts w:ascii="仿宋" w:eastAsia="仿宋" w:hAnsi="仿宋"/>
                <w:color w:val="FF0000"/>
                <w:szCs w:val="21"/>
              </w:rPr>
              <w:t>.5</w:t>
            </w:r>
            <w:r>
              <w:rPr>
                <w:rFonts w:ascii="仿宋" w:eastAsia="仿宋" w:hAnsi="仿宋" w:hint="eastAsia"/>
                <w:color w:val="FF0000"/>
                <w:szCs w:val="21"/>
              </w:rPr>
              <w:t>分；</w:t>
            </w:r>
            <w:r>
              <w:rPr>
                <w:rFonts w:ascii="仿宋" w:eastAsia="仿宋" w:hAnsi="仿宋"/>
                <w:color w:val="FF0000"/>
                <w:szCs w:val="21"/>
              </w:rPr>
              <w:t>X</w:t>
            </w:r>
            <w:r>
              <w:rPr>
                <w:rFonts w:ascii="仿宋" w:eastAsia="仿宋" w:hAnsi="仿宋" w:hint="eastAsia"/>
                <w:color w:val="FF0000"/>
                <w:szCs w:val="21"/>
              </w:rPr>
              <w:t>＞5</w:t>
            </w:r>
            <w:r>
              <w:rPr>
                <w:rFonts w:ascii="仿宋" w:eastAsia="仿宋" w:hAnsi="仿宋"/>
                <w:color w:val="FF0000"/>
                <w:szCs w:val="21"/>
              </w:rPr>
              <w:t>000</w:t>
            </w:r>
            <w:r>
              <w:rPr>
                <w:rFonts w:ascii="仿宋" w:eastAsia="仿宋" w:hAnsi="仿宋" w:hint="eastAsia"/>
                <w:color w:val="FF0000"/>
                <w:szCs w:val="21"/>
              </w:rPr>
              <w:t>，不得分。</w:t>
            </w:r>
          </w:p>
          <w:p w:rsidR="003759FA" w:rsidRDefault="003A190E">
            <w:pPr>
              <w:spacing w:after="120" w:line="280" w:lineRule="exact"/>
              <w:ind w:firstLineChars="200" w:firstLine="420"/>
              <w:rPr>
                <w:rFonts w:ascii="仿宋" w:eastAsia="仿宋" w:hAnsi="仿宋"/>
                <w:color w:val="FF0000"/>
                <w:szCs w:val="21"/>
              </w:rPr>
            </w:pPr>
            <w:r>
              <w:rPr>
                <w:rFonts w:ascii="仿宋" w:eastAsia="仿宋" w:hAnsi="仿宋"/>
                <w:color w:val="FF0000"/>
                <w:szCs w:val="21"/>
              </w:rPr>
              <w:t>Y</w:t>
            </w:r>
            <w:r>
              <w:rPr>
                <w:rFonts w:ascii="仿宋" w:eastAsia="仿宋" w:hAnsi="仿宋" w:hint="eastAsia"/>
                <w:color w:val="FF0000"/>
                <w:szCs w:val="21"/>
              </w:rPr>
              <w:t>≤1.5%得2.5分；1.5%＜</w:t>
            </w:r>
            <w:r>
              <w:rPr>
                <w:rFonts w:ascii="仿宋" w:eastAsia="仿宋" w:hAnsi="仿宋"/>
                <w:color w:val="FF0000"/>
                <w:szCs w:val="21"/>
              </w:rPr>
              <w:t>Y</w:t>
            </w:r>
            <w:r>
              <w:rPr>
                <w:rFonts w:ascii="仿宋" w:eastAsia="仿宋" w:hAnsi="仿宋" w:hint="eastAsia"/>
                <w:color w:val="FF0000"/>
                <w:szCs w:val="21"/>
              </w:rPr>
              <w:t>≤2%得2分；2%＜</w:t>
            </w:r>
            <w:r>
              <w:rPr>
                <w:rFonts w:ascii="仿宋" w:eastAsia="仿宋" w:hAnsi="仿宋"/>
                <w:color w:val="FF0000"/>
                <w:szCs w:val="21"/>
              </w:rPr>
              <w:t>Y</w:t>
            </w:r>
            <w:r>
              <w:rPr>
                <w:rFonts w:ascii="仿宋" w:eastAsia="仿宋" w:hAnsi="仿宋" w:hint="eastAsia"/>
                <w:color w:val="FF0000"/>
                <w:szCs w:val="21"/>
              </w:rPr>
              <w:t>≤2.5%得1分；</w:t>
            </w:r>
            <w:r>
              <w:rPr>
                <w:rFonts w:ascii="仿宋" w:eastAsia="仿宋" w:hAnsi="仿宋"/>
                <w:color w:val="FF0000"/>
                <w:szCs w:val="21"/>
              </w:rPr>
              <w:t>Y</w:t>
            </w:r>
            <w:r>
              <w:rPr>
                <w:rFonts w:ascii="仿宋" w:eastAsia="仿宋" w:hAnsi="仿宋" w:hint="eastAsia"/>
                <w:color w:val="FF0000"/>
                <w:szCs w:val="21"/>
              </w:rPr>
              <w:t>＞2.5%，不得分。</w:t>
            </w:r>
          </w:p>
          <w:p w:rsidR="003759FA" w:rsidRDefault="003A190E">
            <w:pPr>
              <w:spacing w:after="120" w:line="280" w:lineRule="exact"/>
              <w:ind w:firstLineChars="200" w:firstLine="420"/>
              <w:rPr>
                <w:rFonts w:ascii="仿宋" w:eastAsia="仿宋" w:hAnsi="仿宋"/>
                <w:color w:val="FF0000"/>
                <w:szCs w:val="21"/>
              </w:rPr>
            </w:pPr>
            <w:r>
              <w:rPr>
                <w:rFonts w:ascii="仿宋" w:eastAsia="仿宋" w:hAnsi="仿宋" w:hint="eastAsia"/>
                <w:color w:val="FF0000"/>
                <w:szCs w:val="21"/>
              </w:rPr>
              <w:t>无法采用上述方案的案件，如行政案件、起诉案件等则按广东省律师服务政府指导价</w:t>
            </w:r>
            <w:r>
              <w:rPr>
                <w:rFonts w:ascii="仿宋" w:eastAsia="仿宋" w:hAnsi="仿宋"/>
                <w:color w:val="FF0000"/>
                <w:szCs w:val="21"/>
              </w:rPr>
              <w:t>80%</w:t>
            </w:r>
            <w:r>
              <w:rPr>
                <w:rFonts w:ascii="仿宋" w:eastAsia="仿宋" w:hAnsi="仿宋" w:hint="eastAsia"/>
                <w:color w:val="FF0000"/>
                <w:szCs w:val="21"/>
              </w:rPr>
              <w:t>收费。</w:t>
            </w:r>
          </w:p>
          <w:p w:rsidR="003759FA" w:rsidRDefault="003A190E">
            <w:pPr>
              <w:spacing w:line="280" w:lineRule="exact"/>
              <w:ind w:firstLineChars="200" w:firstLine="420"/>
              <w:rPr>
                <w:rFonts w:ascii="仿宋" w:eastAsia="仿宋" w:hAnsi="仿宋"/>
                <w:szCs w:val="21"/>
              </w:rPr>
            </w:pPr>
            <w:r>
              <w:rPr>
                <w:rFonts w:ascii="仿宋" w:eastAsia="仿宋" w:hAnsi="仿宋" w:hint="eastAsia"/>
                <w:color w:val="FF0000"/>
                <w:szCs w:val="21"/>
              </w:rPr>
              <w:t>鼓励投标方提供更优收费方案，由专家根据方案打分，最高分5分，最低分0分。</w:t>
            </w:r>
          </w:p>
        </w:tc>
      </w:tr>
      <w:tr w:rsidR="003759FA">
        <w:trPr>
          <w:jc w:val="center"/>
        </w:trPr>
        <w:tc>
          <w:tcPr>
            <w:tcW w:w="654" w:type="dxa"/>
            <w:shd w:val="clear" w:color="auto" w:fill="E7E6E6" w:themeFill="background2"/>
          </w:tcPr>
          <w:p w:rsidR="003759FA" w:rsidRDefault="003A190E">
            <w:pPr>
              <w:spacing w:after="60" w:line="280" w:lineRule="exact"/>
              <w:jc w:val="center"/>
              <w:rPr>
                <w:rStyle w:val="2Char1"/>
                <w:rFonts w:ascii="仿宋" w:eastAsia="仿宋" w:hAnsi="仿宋"/>
                <w:b w:val="0"/>
                <w:sz w:val="21"/>
                <w:szCs w:val="21"/>
              </w:rPr>
            </w:pPr>
            <w:bookmarkStart w:id="162" w:name="_Toc129957686"/>
            <w:r>
              <w:rPr>
                <w:rStyle w:val="2Char1"/>
                <w:rFonts w:ascii="仿宋" w:eastAsia="仿宋" w:hAnsi="仿宋"/>
                <w:b w:val="0"/>
                <w:sz w:val="21"/>
                <w:szCs w:val="21"/>
              </w:rPr>
              <w:t>3</w:t>
            </w:r>
            <w:bookmarkEnd w:id="162"/>
          </w:p>
        </w:tc>
        <w:tc>
          <w:tcPr>
            <w:tcW w:w="3430" w:type="dxa"/>
            <w:gridSpan w:val="4"/>
            <w:shd w:val="clear" w:color="auto" w:fill="E7E6E6" w:themeFill="background2"/>
          </w:tcPr>
          <w:p w:rsidR="003759FA" w:rsidRDefault="003A190E">
            <w:pPr>
              <w:spacing w:after="60" w:line="280" w:lineRule="exact"/>
              <w:jc w:val="center"/>
              <w:rPr>
                <w:rStyle w:val="2Char1"/>
                <w:rFonts w:ascii="仿宋" w:eastAsia="仿宋" w:hAnsi="仿宋"/>
                <w:b w:val="0"/>
                <w:sz w:val="21"/>
                <w:szCs w:val="21"/>
              </w:rPr>
            </w:pPr>
            <w:bookmarkStart w:id="163" w:name="_Toc129957687"/>
            <w:r>
              <w:rPr>
                <w:rStyle w:val="2Char1"/>
                <w:rFonts w:ascii="仿宋" w:eastAsia="仿宋" w:hAnsi="仿宋"/>
                <w:b w:val="0"/>
                <w:sz w:val="21"/>
                <w:szCs w:val="21"/>
              </w:rPr>
              <w:t>综合实力部分</w:t>
            </w:r>
            <w:r w:rsidR="00DD0EE4">
              <w:rPr>
                <w:rStyle w:val="2Char1"/>
                <w:rFonts w:ascii="仿宋" w:eastAsia="仿宋" w:hAnsi="仿宋" w:hint="eastAsia"/>
                <w:b w:val="0"/>
                <w:sz w:val="21"/>
                <w:szCs w:val="21"/>
              </w:rPr>
              <w:t>（商务）</w:t>
            </w:r>
            <w:bookmarkEnd w:id="163"/>
          </w:p>
        </w:tc>
        <w:tc>
          <w:tcPr>
            <w:tcW w:w="5501" w:type="dxa"/>
            <w:shd w:val="clear" w:color="auto" w:fill="E7E6E6" w:themeFill="background2"/>
          </w:tcPr>
          <w:p w:rsidR="003759FA" w:rsidRDefault="003A190E">
            <w:pPr>
              <w:spacing w:after="60" w:line="280" w:lineRule="exact"/>
              <w:jc w:val="center"/>
              <w:rPr>
                <w:rStyle w:val="2Char1"/>
                <w:rFonts w:ascii="仿宋" w:eastAsia="仿宋" w:hAnsi="仿宋"/>
                <w:b w:val="0"/>
                <w:sz w:val="21"/>
                <w:szCs w:val="21"/>
              </w:rPr>
            </w:pPr>
            <w:bookmarkStart w:id="164" w:name="_Toc129957688"/>
            <w:r>
              <w:rPr>
                <w:rStyle w:val="2Char1"/>
                <w:rFonts w:ascii="仿宋" w:eastAsia="仿宋" w:hAnsi="仿宋" w:hint="eastAsia"/>
                <w:b w:val="0"/>
                <w:color w:val="FF0000"/>
                <w:sz w:val="21"/>
                <w:szCs w:val="21"/>
              </w:rPr>
              <w:t>33</w:t>
            </w:r>
            <w:bookmarkEnd w:id="164"/>
          </w:p>
        </w:tc>
      </w:tr>
      <w:tr w:rsidR="003759FA">
        <w:trPr>
          <w:trHeight w:val="68"/>
          <w:jc w:val="center"/>
        </w:trPr>
        <w:tc>
          <w:tcPr>
            <w:tcW w:w="654" w:type="dxa"/>
            <w:vMerge w:val="restart"/>
          </w:tcPr>
          <w:p w:rsidR="003759FA" w:rsidRDefault="003759FA">
            <w:pPr>
              <w:spacing w:after="60" w:line="280" w:lineRule="exact"/>
              <w:jc w:val="center"/>
              <w:rPr>
                <w:rStyle w:val="2Char1"/>
                <w:rFonts w:ascii="仿宋" w:eastAsia="仿宋" w:hAnsi="仿宋"/>
                <w:b w:val="0"/>
                <w:sz w:val="21"/>
                <w:szCs w:val="21"/>
              </w:rPr>
            </w:pPr>
          </w:p>
        </w:tc>
        <w:tc>
          <w:tcPr>
            <w:tcW w:w="644" w:type="dxa"/>
          </w:tcPr>
          <w:p w:rsidR="003759FA" w:rsidRDefault="003A190E">
            <w:pPr>
              <w:spacing w:after="60" w:line="280" w:lineRule="exact"/>
              <w:jc w:val="center"/>
              <w:rPr>
                <w:rStyle w:val="2Char1"/>
                <w:rFonts w:ascii="仿宋" w:eastAsia="仿宋" w:hAnsi="仿宋"/>
                <w:b w:val="0"/>
                <w:sz w:val="21"/>
                <w:szCs w:val="21"/>
              </w:rPr>
            </w:pPr>
            <w:bookmarkStart w:id="165" w:name="_Toc129957689"/>
            <w:r>
              <w:rPr>
                <w:rStyle w:val="2Char1"/>
                <w:rFonts w:ascii="仿宋" w:eastAsia="仿宋" w:hAnsi="仿宋"/>
                <w:b w:val="0"/>
                <w:sz w:val="21"/>
                <w:szCs w:val="21"/>
              </w:rPr>
              <w:t>序号</w:t>
            </w:r>
            <w:bookmarkEnd w:id="165"/>
          </w:p>
        </w:tc>
        <w:tc>
          <w:tcPr>
            <w:tcW w:w="1064" w:type="dxa"/>
          </w:tcPr>
          <w:p w:rsidR="003759FA" w:rsidRDefault="003A190E">
            <w:pPr>
              <w:snapToGrid w:val="0"/>
              <w:spacing w:after="60" w:line="280" w:lineRule="exact"/>
              <w:jc w:val="center"/>
              <w:rPr>
                <w:rStyle w:val="2Char1"/>
                <w:rFonts w:ascii="仿宋" w:eastAsia="仿宋" w:hAnsi="仿宋"/>
                <w:b w:val="0"/>
                <w:sz w:val="21"/>
                <w:szCs w:val="21"/>
              </w:rPr>
            </w:pPr>
            <w:bookmarkStart w:id="166" w:name="_Toc129957690"/>
            <w:r>
              <w:rPr>
                <w:rStyle w:val="2Char1"/>
                <w:rFonts w:ascii="仿宋" w:eastAsia="仿宋" w:hAnsi="仿宋"/>
                <w:b w:val="0"/>
                <w:sz w:val="21"/>
                <w:szCs w:val="21"/>
              </w:rPr>
              <w:t>评分因素</w:t>
            </w:r>
            <w:bookmarkEnd w:id="166"/>
          </w:p>
        </w:tc>
        <w:tc>
          <w:tcPr>
            <w:tcW w:w="644" w:type="dxa"/>
          </w:tcPr>
          <w:p w:rsidR="003759FA" w:rsidRDefault="003A190E">
            <w:pPr>
              <w:snapToGrid w:val="0"/>
              <w:spacing w:after="60" w:line="280" w:lineRule="exact"/>
              <w:jc w:val="center"/>
              <w:rPr>
                <w:rStyle w:val="2Char1"/>
                <w:rFonts w:ascii="仿宋" w:eastAsia="仿宋" w:hAnsi="仿宋"/>
                <w:b w:val="0"/>
                <w:sz w:val="21"/>
                <w:szCs w:val="21"/>
              </w:rPr>
            </w:pPr>
            <w:bookmarkStart w:id="167" w:name="_Toc129957691"/>
            <w:r>
              <w:rPr>
                <w:rStyle w:val="2Char1"/>
                <w:rFonts w:ascii="仿宋" w:eastAsia="仿宋" w:hAnsi="仿宋" w:hint="eastAsia"/>
                <w:b w:val="0"/>
                <w:sz w:val="21"/>
                <w:szCs w:val="21"/>
              </w:rPr>
              <w:t>分值</w:t>
            </w:r>
            <w:bookmarkEnd w:id="167"/>
          </w:p>
        </w:tc>
        <w:tc>
          <w:tcPr>
            <w:tcW w:w="1078" w:type="dxa"/>
          </w:tcPr>
          <w:p w:rsidR="003759FA" w:rsidRDefault="003A190E">
            <w:pPr>
              <w:snapToGrid w:val="0"/>
              <w:spacing w:after="60" w:line="280" w:lineRule="exact"/>
              <w:jc w:val="center"/>
              <w:rPr>
                <w:rStyle w:val="2Char1"/>
                <w:rFonts w:ascii="仿宋" w:eastAsia="仿宋" w:hAnsi="仿宋"/>
                <w:b w:val="0"/>
                <w:sz w:val="21"/>
                <w:szCs w:val="21"/>
              </w:rPr>
            </w:pPr>
            <w:bookmarkStart w:id="168" w:name="_Toc129957692"/>
            <w:r>
              <w:rPr>
                <w:rStyle w:val="2Char1"/>
                <w:rFonts w:ascii="仿宋" w:eastAsia="仿宋" w:hAnsi="仿宋"/>
                <w:b w:val="0"/>
                <w:sz w:val="21"/>
                <w:szCs w:val="21"/>
              </w:rPr>
              <w:t>评分方式</w:t>
            </w:r>
            <w:bookmarkEnd w:id="168"/>
          </w:p>
        </w:tc>
        <w:tc>
          <w:tcPr>
            <w:tcW w:w="5501" w:type="dxa"/>
          </w:tcPr>
          <w:p w:rsidR="003759FA" w:rsidRDefault="003A190E">
            <w:pPr>
              <w:snapToGrid w:val="0"/>
              <w:spacing w:after="60" w:line="280" w:lineRule="exact"/>
              <w:jc w:val="center"/>
              <w:rPr>
                <w:rStyle w:val="2Char1"/>
                <w:rFonts w:ascii="仿宋" w:eastAsia="仿宋" w:hAnsi="仿宋"/>
                <w:b w:val="0"/>
                <w:sz w:val="21"/>
                <w:szCs w:val="21"/>
              </w:rPr>
            </w:pPr>
            <w:bookmarkStart w:id="169" w:name="_Toc129957693"/>
            <w:r>
              <w:rPr>
                <w:rStyle w:val="2Char1"/>
                <w:rFonts w:ascii="仿宋" w:eastAsia="仿宋" w:hAnsi="仿宋"/>
                <w:b w:val="0"/>
                <w:sz w:val="21"/>
                <w:szCs w:val="21"/>
              </w:rPr>
              <w:t>评分准则</w:t>
            </w:r>
            <w:bookmarkEnd w:id="169"/>
          </w:p>
        </w:tc>
      </w:tr>
      <w:tr w:rsidR="003759FA">
        <w:trPr>
          <w:trHeight w:val="839"/>
          <w:jc w:val="center"/>
        </w:trPr>
        <w:tc>
          <w:tcPr>
            <w:tcW w:w="654" w:type="dxa"/>
            <w:vMerge/>
            <w:vAlign w:val="center"/>
          </w:tcPr>
          <w:p w:rsidR="003759FA" w:rsidRDefault="003759FA">
            <w:pPr>
              <w:widowControl/>
              <w:spacing w:line="280" w:lineRule="exact"/>
              <w:jc w:val="left"/>
              <w:rPr>
                <w:rStyle w:val="2Char1"/>
                <w:rFonts w:ascii="仿宋" w:eastAsia="仿宋" w:hAnsi="仿宋"/>
                <w:b w:val="0"/>
                <w:sz w:val="21"/>
                <w:szCs w:val="21"/>
              </w:rPr>
            </w:pPr>
          </w:p>
        </w:tc>
        <w:tc>
          <w:tcPr>
            <w:tcW w:w="644" w:type="dxa"/>
          </w:tcPr>
          <w:p w:rsidR="003759FA" w:rsidRDefault="003A190E">
            <w:pPr>
              <w:spacing w:after="60" w:line="280" w:lineRule="exact"/>
              <w:jc w:val="center"/>
              <w:rPr>
                <w:rStyle w:val="2Char1"/>
                <w:rFonts w:ascii="仿宋" w:eastAsia="仿宋" w:hAnsi="仿宋"/>
                <w:b w:val="0"/>
                <w:sz w:val="21"/>
                <w:szCs w:val="21"/>
              </w:rPr>
            </w:pPr>
            <w:bookmarkStart w:id="170" w:name="_Toc129957694"/>
            <w:r>
              <w:rPr>
                <w:rStyle w:val="2Char1"/>
                <w:rFonts w:ascii="仿宋" w:eastAsia="仿宋" w:hAnsi="仿宋"/>
                <w:b w:val="0"/>
                <w:sz w:val="21"/>
                <w:szCs w:val="21"/>
              </w:rPr>
              <w:t>1</w:t>
            </w:r>
            <w:bookmarkEnd w:id="170"/>
          </w:p>
        </w:tc>
        <w:tc>
          <w:tcPr>
            <w:tcW w:w="1064" w:type="dxa"/>
          </w:tcPr>
          <w:p w:rsidR="003759FA" w:rsidRDefault="003A190E">
            <w:pPr>
              <w:spacing w:after="60" w:line="280" w:lineRule="exact"/>
              <w:jc w:val="left"/>
              <w:rPr>
                <w:rFonts w:ascii="仿宋" w:eastAsia="仿宋" w:hAnsi="仿宋"/>
                <w:bCs/>
                <w:szCs w:val="21"/>
              </w:rPr>
            </w:pPr>
            <w:bookmarkStart w:id="171" w:name="_Toc129957695"/>
            <w:r>
              <w:rPr>
                <w:rStyle w:val="2Char1"/>
                <w:rFonts w:ascii="仿宋" w:eastAsia="仿宋" w:hAnsi="仿宋"/>
                <w:b w:val="0"/>
                <w:sz w:val="21"/>
                <w:szCs w:val="21"/>
              </w:rPr>
              <w:t>服务团队</w:t>
            </w:r>
            <w:r>
              <w:rPr>
                <w:rStyle w:val="2Char1"/>
                <w:rFonts w:ascii="仿宋" w:eastAsia="仿宋" w:hAnsi="仿宋" w:hint="eastAsia"/>
                <w:b w:val="0"/>
                <w:sz w:val="21"/>
                <w:szCs w:val="21"/>
              </w:rPr>
              <w:t>人员组成</w:t>
            </w:r>
            <w:bookmarkEnd w:id="171"/>
          </w:p>
        </w:tc>
        <w:tc>
          <w:tcPr>
            <w:tcW w:w="644" w:type="dxa"/>
          </w:tcPr>
          <w:p w:rsidR="003759FA" w:rsidRDefault="003A190E">
            <w:pPr>
              <w:spacing w:after="60" w:line="280" w:lineRule="exact"/>
              <w:jc w:val="center"/>
              <w:rPr>
                <w:rStyle w:val="2Char1"/>
                <w:rFonts w:ascii="仿宋" w:eastAsia="仿宋" w:hAnsi="仿宋"/>
                <w:b w:val="0"/>
                <w:sz w:val="21"/>
                <w:szCs w:val="21"/>
              </w:rPr>
            </w:pPr>
            <w:bookmarkStart w:id="172" w:name="_Toc129957696"/>
            <w:r>
              <w:rPr>
                <w:rStyle w:val="2Char1"/>
                <w:rFonts w:ascii="仿宋" w:eastAsia="仿宋" w:hAnsi="仿宋" w:hint="eastAsia"/>
                <w:b w:val="0"/>
                <w:sz w:val="21"/>
                <w:szCs w:val="21"/>
              </w:rPr>
              <w:t>5</w:t>
            </w:r>
            <w:bookmarkEnd w:id="172"/>
          </w:p>
        </w:tc>
        <w:tc>
          <w:tcPr>
            <w:tcW w:w="1078" w:type="dxa"/>
          </w:tcPr>
          <w:p w:rsidR="003759FA" w:rsidRDefault="003A190E">
            <w:pPr>
              <w:spacing w:after="60" w:line="280" w:lineRule="exact"/>
              <w:jc w:val="center"/>
              <w:rPr>
                <w:rStyle w:val="2Char1"/>
                <w:rFonts w:ascii="仿宋" w:eastAsia="仿宋" w:hAnsi="仿宋"/>
                <w:b w:val="0"/>
                <w:sz w:val="21"/>
                <w:szCs w:val="21"/>
              </w:rPr>
            </w:pPr>
            <w:bookmarkStart w:id="173" w:name="_Toc129957697"/>
            <w:r>
              <w:rPr>
                <w:rStyle w:val="2Char1"/>
                <w:rFonts w:ascii="仿宋" w:eastAsia="仿宋" w:hAnsi="仿宋"/>
                <w:b w:val="0"/>
                <w:sz w:val="21"/>
                <w:szCs w:val="21"/>
              </w:rPr>
              <w:t>专家打分</w:t>
            </w:r>
            <w:bookmarkEnd w:id="173"/>
          </w:p>
        </w:tc>
        <w:tc>
          <w:tcPr>
            <w:tcW w:w="5501" w:type="dxa"/>
          </w:tcPr>
          <w:p w:rsidR="003759FA" w:rsidRDefault="003A190E">
            <w:pPr>
              <w:spacing w:after="120" w:line="280" w:lineRule="exact"/>
              <w:ind w:firstLineChars="200" w:firstLine="420"/>
              <w:rPr>
                <w:rStyle w:val="2Char1"/>
                <w:rFonts w:ascii="仿宋" w:eastAsia="仿宋" w:hAnsi="仿宋"/>
                <w:b w:val="0"/>
                <w:sz w:val="21"/>
                <w:szCs w:val="21"/>
              </w:rPr>
            </w:pPr>
            <w:bookmarkStart w:id="174" w:name="_Toc129957698"/>
            <w:r>
              <w:rPr>
                <w:rStyle w:val="2Char1"/>
                <w:rFonts w:ascii="仿宋" w:eastAsia="仿宋" w:hAnsi="仿宋"/>
                <w:b w:val="0"/>
                <w:sz w:val="21"/>
                <w:szCs w:val="21"/>
              </w:rPr>
              <w:t>1</w:t>
            </w:r>
            <w:r>
              <w:rPr>
                <w:rStyle w:val="2Char1"/>
                <w:rFonts w:ascii="仿宋" w:eastAsia="仿宋" w:hAnsi="仿宋" w:hint="eastAsia"/>
                <w:b w:val="0"/>
                <w:sz w:val="21"/>
                <w:szCs w:val="21"/>
              </w:rPr>
              <w:t>、</w:t>
            </w:r>
            <w:r>
              <w:rPr>
                <w:rStyle w:val="2Char1"/>
                <w:rFonts w:ascii="仿宋" w:eastAsia="仿宋" w:hAnsi="仿宋"/>
                <w:b w:val="0"/>
                <w:sz w:val="21"/>
                <w:szCs w:val="21"/>
              </w:rPr>
              <w:t>服务团队</w:t>
            </w:r>
            <w:r>
              <w:rPr>
                <w:rStyle w:val="2Char1"/>
                <w:rFonts w:ascii="仿宋" w:eastAsia="仿宋" w:hAnsi="仿宋" w:hint="eastAsia"/>
                <w:b w:val="0"/>
                <w:sz w:val="21"/>
                <w:szCs w:val="21"/>
              </w:rPr>
              <w:t>有合理的分组（如顾问组、诉讼组）得</w:t>
            </w:r>
            <w:r>
              <w:rPr>
                <w:rStyle w:val="2Char1"/>
                <w:rFonts w:ascii="仿宋" w:eastAsia="仿宋" w:hAnsi="仿宋"/>
                <w:b w:val="0"/>
                <w:sz w:val="21"/>
                <w:szCs w:val="21"/>
              </w:rPr>
              <w:t>2</w:t>
            </w:r>
            <w:r>
              <w:rPr>
                <w:rStyle w:val="2Char1"/>
                <w:rFonts w:ascii="仿宋" w:eastAsia="仿宋" w:hAnsi="仿宋" w:hint="eastAsia"/>
                <w:b w:val="0"/>
                <w:sz w:val="21"/>
                <w:szCs w:val="21"/>
              </w:rPr>
              <w:t>分，否则得0分；</w:t>
            </w:r>
            <w:bookmarkEnd w:id="174"/>
          </w:p>
          <w:p w:rsidR="003759FA" w:rsidRDefault="003A190E">
            <w:pPr>
              <w:spacing w:after="120" w:line="280" w:lineRule="exact"/>
              <w:ind w:firstLineChars="200" w:firstLine="420"/>
              <w:rPr>
                <w:rStyle w:val="2Char1"/>
                <w:rFonts w:ascii="仿宋" w:eastAsia="仿宋" w:hAnsi="仿宋"/>
                <w:b w:val="0"/>
                <w:sz w:val="21"/>
                <w:szCs w:val="21"/>
              </w:rPr>
            </w:pPr>
            <w:bookmarkStart w:id="175" w:name="_Toc129957699"/>
            <w:r>
              <w:rPr>
                <w:rStyle w:val="2Char1"/>
                <w:rFonts w:ascii="仿宋" w:eastAsia="仿宋" w:hAnsi="仿宋"/>
                <w:b w:val="0"/>
                <w:color w:val="000000" w:themeColor="text1"/>
                <w:sz w:val="21"/>
                <w:szCs w:val="21"/>
              </w:rPr>
              <w:t>2</w:t>
            </w:r>
            <w:r>
              <w:rPr>
                <w:rStyle w:val="2Char1"/>
                <w:rFonts w:ascii="仿宋" w:eastAsia="仿宋" w:hAnsi="仿宋" w:hint="eastAsia"/>
                <w:b w:val="0"/>
                <w:color w:val="000000" w:themeColor="text1"/>
                <w:sz w:val="21"/>
                <w:szCs w:val="21"/>
              </w:rPr>
              <w:t>、各组成员均不少于</w:t>
            </w:r>
            <w:r>
              <w:rPr>
                <w:rStyle w:val="2Char1"/>
                <w:rFonts w:ascii="仿宋" w:eastAsia="仿宋" w:hAnsi="仿宋"/>
                <w:b w:val="0"/>
                <w:sz w:val="21"/>
                <w:szCs w:val="21"/>
              </w:rPr>
              <w:t>2</w:t>
            </w:r>
            <w:r>
              <w:rPr>
                <w:rStyle w:val="2Char1"/>
                <w:rFonts w:ascii="仿宋" w:eastAsia="仿宋" w:hAnsi="仿宋" w:hint="eastAsia"/>
                <w:b w:val="0"/>
                <w:color w:val="000000" w:themeColor="text1"/>
                <w:sz w:val="21"/>
                <w:szCs w:val="21"/>
              </w:rPr>
              <w:t>名执业律师</w:t>
            </w:r>
            <w:bookmarkEnd w:id="175"/>
            <w:r>
              <w:rPr>
                <w:rFonts w:hint="eastAsia"/>
              </w:rPr>
              <w:t>，</w:t>
            </w:r>
            <w:r>
              <w:rPr>
                <w:rFonts w:ascii="仿宋" w:eastAsia="仿宋" w:hAnsi="仿宋" w:hint="eastAsia"/>
                <w:color w:val="000000" w:themeColor="text1"/>
                <w:szCs w:val="21"/>
              </w:rPr>
              <w:t>有明确的分工，且确保能为院方提供服务</w:t>
            </w:r>
            <w:r>
              <w:rPr>
                <w:rStyle w:val="2Char1"/>
                <w:rFonts w:ascii="仿宋" w:eastAsia="仿宋" w:hAnsi="仿宋"/>
                <w:b w:val="0"/>
                <w:color w:val="000000" w:themeColor="text1"/>
                <w:sz w:val="21"/>
                <w:szCs w:val="21"/>
              </w:rPr>
              <w:t>得</w:t>
            </w:r>
            <w:r>
              <w:rPr>
                <w:rStyle w:val="2Char1"/>
                <w:rFonts w:ascii="仿宋" w:eastAsia="仿宋" w:hAnsi="仿宋" w:hint="eastAsia"/>
                <w:b w:val="0"/>
                <w:color w:val="000000" w:themeColor="text1"/>
                <w:sz w:val="21"/>
                <w:szCs w:val="21"/>
              </w:rPr>
              <w:t>2</w:t>
            </w:r>
            <w:r>
              <w:rPr>
                <w:rStyle w:val="2Char1"/>
                <w:rFonts w:ascii="仿宋" w:eastAsia="仿宋" w:hAnsi="仿宋"/>
                <w:b w:val="0"/>
                <w:color w:val="000000" w:themeColor="text1"/>
                <w:sz w:val="21"/>
                <w:szCs w:val="21"/>
              </w:rPr>
              <w:t>分</w:t>
            </w:r>
            <w:r>
              <w:rPr>
                <w:rFonts w:ascii="仿宋" w:eastAsia="仿宋" w:hAnsi="仿宋" w:hint="eastAsia"/>
                <w:color w:val="000000" w:themeColor="text1"/>
                <w:szCs w:val="21"/>
              </w:rPr>
              <w:t>，否则得0</w:t>
            </w:r>
            <w:r>
              <w:rPr>
                <w:rFonts w:ascii="仿宋" w:eastAsia="仿宋" w:hAnsi="仿宋" w:hint="eastAsia"/>
                <w:szCs w:val="21"/>
              </w:rPr>
              <w:t>分。</w:t>
            </w:r>
            <w:r>
              <w:rPr>
                <w:rStyle w:val="2Char1"/>
                <w:rFonts w:ascii="仿宋" w:eastAsia="仿宋" w:hAnsi="仿宋" w:hint="eastAsia"/>
                <w:b w:val="0"/>
                <w:sz w:val="21"/>
                <w:szCs w:val="21"/>
              </w:rPr>
              <w:t>指派律师可同时加入顾问组和诉讼组，但只择一组计算人次，不重复计算。</w:t>
            </w:r>
          </w:p>
          <w:p w:rsidR="003759FA" w:rsidRDefault="003A190E">
            <w:pPr>
              <w:spacing w:after="120" w:line="280" w:lineRule="exact"/>
              <w:ind w:firstLineChars="200" w:firstLine="420"/>
              <w:rPr>
                <w:rFonts w:ascii="仿宋" w:eastAsia="仿宋" w:hAnsi="仿宋" w:cstheme="majorBidi"/>
                <w:bCs/>
                <w:szCs w:val="21"/>
              </w:rPr>
            </w:pPr>
            <w:r>
              <w:rPr>
                <w:rFonts w:ascii="仿宋" w:eastAsia="仿宋" w:hAnsi="仿宋" w:hint="eastAsia"/>
                <w:color w:val="000000" w:themeColor="text1"/>
                <w:szCs w:val="21"/>
              </w:rPr>
              <w:t>3、特殊情况下，有完善的机制应对人手不足，能及时增派人手</w:t>
            </w:r>
            <w:r>
              <w:rPr>
                <w:rStyle w:val="2Char1"/>
                <w:rFonts w:ascii="仿宋" w:eastAsia="仿宋" w:hAnsi="仿宋"/>
                <w:b w:val="0"/>
                <w:color w:val="000000" w:themeColor="text1"/>
                <w:sz w:val="21"/>
                <w:szCs w:val="21"/>
              </w:rPr>
              <w:t>得</w:t>
            </w:r>
            <w:r>
              <w:rPr>
                <w:rStyle w:val="2Char1"/>
                <w:rFonts w:ascii="仿宋" w:eastAsia="仿宋" w:hAnsi="仿宋" w:hint="eastAsia"/>
                <w:b w:val="0"/>
                <w:color w:val="000000" w:themeColor="text1"/>
                <w:sz w:val="21"/>
                <w:szCs w:val="21"/>
              </w:rPr>
              <w:t>1</w:t>
            </w:r>
            <w:r>
              <w:rPr>
                <w:rStyle w:val="2Char1"/>
                <w:rFonts w:ascii="仿宋" w:eastAsia="仿宋" w:hAnsi="仿宋"/>
                <w:b w:val="0"/>
                <w:color w:val="000000" w:themeColor="text1"/>
                <w:sz w:val="21"/>
                <w:szCs w:val="21"/>
              </w:rPr>
              <w:t>分</w:t>
            </w:r>
            <w:r>
              <w:rPr>
                <w:rFonts w:ascii="仿宋" w:eastAsia="仿宋" w:hAnsi="仿宋" w:hint="eastAsia"/>
                <w:color w:val="000000" w:themeColor="text1"/>
                <w:szCs w:val="21"/>
              </w:rPr>
              <w:t>，否则得0</w:t>
            </w:r>
            <w:r>
              <w:rPr>
                <w:rFonts w:ascii="仿宋" w:eastAsia="仿宋" w:hAnsi="仿宋" w:hint="eastAsia"/>
                <w:szCs w:val="21"/>
              </w:rPr>
              <w:t>分。</w:t>
            </w:r>
          </w:p>
          <w:p w:rsidR="003759FA" w:rsidRDefault="003A190E">
            <w:pPr>
              <w:spacing w:line="280" w:lineRule="exact"/>
              <w:ind w:firstLineChars="200" w:firstLine="420"/>
              <w:rPr>
                <w:rStyle w:val="2Char1"/>
                <w:rFonts w:ascii="仿宋" w:eastAsia="仿宋" w:hAnsi="仿宋"/>
                <w:b w:val="0"/>
                <w:sz w:val="21"/>
                <w:szCs w:val="21"/>
              </w:rPr>
            </w:pPr>
            <w:r>
              <w:rPr>
                <w:rFonts w:ascii="仿宋" w:eastAsia="仿宋" w:hAnsi="仿宋" w:hint="eastAsia"/>
                <w:szCs w:val="21"/>
              </w:rPr>
              <w:t>（提供律师执业证）</w:t>
            </w:r>
          </w:p>
        </w:tc>
      </w:tr>
      <w:tr w:rsidR="003759FA">
        <w:trPr>
          <w:trHeight w:val="58"/>
          <w:jc w:val="center"/>
        </w:trPr>
        <w:tc>
          <w:tcPr>
            <w:tcW w:w="654" w:type="dxa"/>
            <w:vMerge/>
            <w:vAlign w:val="center"/>
          </w:tcPr>
          <w:p w:rsidR="003759FA" w:rsidRDefault="003759FA">
            <w:pPr>
              <w:widowControl/>
              <w:spacing w:line="280" w:lineRule="exact"/>
              <w:jc w:val="left"/>
              <w:rPr>
                <w:rStyle w:val="2Char1"/>
                <w:rFonts w:ascii="仿宋" w:eastAsia="仿宋" w:hAnsi="仿宋"/>
                <w:b w:val="0"/>
                <w:sz w:val="21"/>
                <w:szCs w:val="21"/>
              </w:rPr>
            </w:pPr>
          </w:p>
        </w:tc>
        <w:tc>
          <w:tcPr>
            <w:tcW w:w="644" w:type="dxa"/>
          </w:tcPr>
          <w:p w:rsidR="003759FA" w:rsidRDefault="003A190E">
            <w:pPr>
              <w:spacing w:after="60" w:line="280" w:lineRule="exact"/>
              <w:jc w:val="center"/>
              <w:rPr>
                <w:rStyle w:val="2Char1"/>
                <w:rFonts w:ascii="仿宋" w:eastAsia="仿宋" w:hAnsi="仿宋"/>
                <w:b w:val="0"/>
                <w:sz w:val="21"/>
                <w:szCs w:val="21"/>
              </w:rPr>
            </w:pPr>
            <w:bookmarkStart w:id="176" w:name="_Toc129957700"/>
            <w:r>
              <w:rPr>
                <w:rStyle w:val="2Char1"/>
                <w:rFonts w:ascii="仿宋" w:eastAsia="仿宋" w:hAnsi="仿宋"/>
                <w:b w:val="0"/>
                <w:sz w:val="21"/>
                <w:szCs w:val="21"/>
              </w:rPr>
              <w:t>2</w:t>
            </w:r>
            <w:bookmarkEnd w:id="176"/>
          </w:p>
        </w:tc>
        <w:tc>
          <w:tcPr>
            <w:tcW w:w="1064" w:type="dxa"/>
          </w:tcPr>
          <w:p w:rsidR="003759FA" w:rsidRDefault="003A190E">
            <w:pPr>
              <w:spacing w:after="60" w:line="280" w:lineRule="exact"/>
              <w:jc w:val="left"/>
              <w:rPr>
                <w:rStyle w:val="2Char1"/>
                <w:rFonts w:ascii="仿宋" w:eastAsia="仿宋" w:hAnsi="仿宋"/>
                <w:b w:val="0"/>
                <w:sz w:val="21"/>
                <w:szCs w:val="21"/>
              </w:rPr>
            </w:pPr>
            <w:bookmarkStart w:id="177" w:name="_Toc129957701"/>
            <w:r>
              <w:rPr>
                <w:rStyle w:val="2Char1"/>
                <w:rFonts w:ascii="仿宋" w:eastAsia="仿宋" w:hAnsi="仿宋" w:hint="eastAsia"/>
                <w:b w:val="0"/>
                <w:sz w:val="21"/>
                <w:szCs w:val="21"/>
              </w:rPr>
              <w:t>服务团队专业经验</w:t>
            </w:r>
            <w:bookmarkEnd w:id="177"/>
          </w:p>
        </w:tc>
        <w:tc>
          <w:tcPr>
            <w:tcW w:w="644" w:type="dxa"/>
          </w:tcPr>
          <w:p w:rsidR="003759FA" w:rsidRDefault="003A190E">
            <w:pPr>
              <w:spacing w:after="60" w:line="280" w:lineRule="exact"/>
              <w:jc w:val="center"/>
              <w:rPr>
                <w:rStyle w:val="2Char1"/>
                <w:rFonts w:ascii="仿宋" w:eastAsia="仿宋" w:hAnsi="仿宋"/>
                <w:b w:val="0"/>
                <w:sz w:val="21"/>
                <w:szCs w:val="21"/>
              </w:rPr>
            </w:pPr>
            <w:bookmarkStart w:id="178" w:name="_Toc129957702"/>
            <w:r>
              <w:rPr>
                <w:rStyle w:val="2Char1"/>
                <w:rFonts w:ascii="仿宋" w:eastAsia="仿宋" w:hAnsi="仿宋" w:hint="eastAsia"/>
                <w:b w:val="0"/>
                <w:color w:val="FF0000"/>
                <w:sz w:val="21"/>
                <w:szCs w:val="21"/>
              </w:rPr>
              <w:t>15</w:t>
            </w:r>
            <w:bookmarkEnd w:id="178"/>
          </w:p>
        </w:tc>
        <w:tc>
          <w:tcPr>
            <w:tcW w:w="1078" w:type="dxa"/>
          </w:tcPr>
          <w:p w:rsidR="003759FA" w:rsidRDefault="003A190E">
            <w:pPr>
              <w:spacing w:after="60" w:line="280" w:lineRule="exact"/>
              <w:jc w:val="center"/>
              <w:rPr>
                <w:rStyle w:val="2Char1"/>
                <w:rFonts w:ascii="仿宋" w:eastAsia="仿宋" w:hAnsi="仿宋"/>
                <w:b w:val="0"/>
                <w:sz w:val="21"/>
                <w:szCs w:val="21"/>
              </w:rPr>
            </w:pPr>
            <w:bookmarkStart w:id="179" w:name="_Toc129957703"/>
            <w:r>
              <w:rPr>
                <w:rStyle w:val="2Char1"/>
                <w:rFonts w:ascii="仿宋" w:eastAsia="仿宋" w:hAnsi="仿宋"/>
                <w:b w:val="0"/>
                <w:sz w:val="21"/>
                <w:szCs w:val="21"/>
              </w:rPr>
              <w:t>专家打分</w:t>
            </w:r>
            <w:bookmarkEnd w:id="179"/>
          </w:p>
        </w:tc>
        <w:tc>
          <w:tcPr>
            <w:tcW w:w="5501" w:type="dxa"/>
          </w:tcPr>
          <w:p w:rsidR="003759FA" w:rsidRDefault="003A190E">
            <w:pPr>
              <w:spacing w:after="60" w:line="280" w:lineRule="exact"/>
              <w:ind w:firstLineChars="200" w:firstLine="420"/>
              <w:rPr>
                <w:rStyle w:val="2Char1"/>
                <w:rFonts w:ascii="仿宋" w:eastAsia="仿宋" w:hAnsi="仿宋"/>
                <w:b w:val="0"/>
                <w:color w:val="FF0000"/>
                <w:sz w:val="21"/>
                <w:szCs w:val="21"/>
              </w:rPr>
            </w:pPr>
            <w:bookmarkStart w:id="180" w:name="_Toc129957704"/>
            <w:r>
              <w:rPr>
                <w:rStyle w:val="2Char1"/>
                <w:rFonts w:ascii="仿宋" w:eastAsia="仿宋" w:hAnsi="仿宋" w:hint="eastAsia"/>
                <w:b w:val="0"/>
                <w:color w:val="FF0000"/>
                <w:sz w:val="21"/>
                <w:szCs w:val="21"/>
              </w:rPr>
              <w:t>1、服务团队成员近三年有医院顾问经验得5分，否则得0分；</w:t>
            </w:r>
            <w:bookmarkEnd w:id="180"/>
          </w:p>
          <w:p w:rsidR="003759FA" w:rsidRDefault="003A190E">
            <w:pPr>
              <w:spacing w:after="60" w:line="280" w:lineRule="exact"/>
              <w:ind w:firstLineChars="200" w:firstLine="420"/>
              <w:rPr>
                <w:rStyle w:val="2Char1"/>
                <w:rFonts w:ascii="仿宋" w:eastAsia="仿宋" w:hAnsi="仿宋"/>
                <w:b w:val="0"/>
                <w:color w:val="FF0000"/>
                <w:sz w:val="21"/>
                <w:szCs w:val="21"/>
              </w:rPr>
            </w:pPr>
            <w:bookmarkStart w:id="181" w:name="_Toc129957705"/>
            <w:r>
              <w:rPr>
                <w:rStyle w:val="2Char1"/>
                <w:rFonts w:ascii="仿宋" w:eastAsia="仿宋" w:hAnsi="仿宋" w:hint="eastAsia"/>
                <w:b w:val="0"/>
                <w:color w:val="FF0000"/>
                <w:sz w:val="21"/>
                <w:szCs w:val="21"/>
              </w:rPr>
              <w:t>2、服务团队成员近三年有卫生行政机关顾问经验的，每一家得2分，</w:t>
            </w:r>
            <w:r>
              <w:rPr>
                <w:rStyle w:val="2Char1"/>
                <w:rFonts w:ascii="仿宋" w:eastAsia="仿宋" w:hAnsi="仿宋"/>
                <w:b w:val="0"/>
                <w:color w:val="FF0000"/>
                <w:sz w:val="21"/>
                <w:szCs w:val="21"/>
              </w:rPr>
              <w:t>此项累计满分</w:t>
            </w:r>
            <w:r>
              <w:rPr>
                <w:rStyle w:val="2Char1"/>
                <w:rFonts w:ascii="仿宋" w:eastAsia="仿宋" w:hAnsi="仿宋" w:hint="eastAsia"/>
                <w:b w:val="0"/>
                <w:color w:val="FF0000"/>
                <w:sz w:val="21"/>
                <w:szCs w:val="21"/>
              </w:rPr>
              <w:t>5</w:t>
            </w:r>
            <w:r>
              <w:rPr>
                <w:rStyle w:val="2Char1"/>
                <w:rFonts w:ascii="仿宋" w:eastAsia="仿宋" w:hAnsi="仿宋"/>
                <w:b w:val="0"/>
                <w:color w:val="FF0000"/>
                <w:sz w:val="21"/>
                <w:szCs w:val="21"/>
              </w:rPr>
              <w:t>分</w:t>
            </w:r>
            <w:r>
              <w:rPr>
                <w:rStyle w:val="2Char1"/>
                <w:rFonts w:ascii="仿宋" w:eastAsia="仿宋" w:hAnsi="仿宋" w:hint="eastAsia"/>
                <w:b w:val="0"/>
                <w:color w:val="FF0000"/>
                <w:sz w:val="21"/>
                <w:szCs w:val="21"/>
              </w:rPr>
              <w:t>；</w:t>
            </w:r>
            <w:bookmarkEnd w:id="181"/>
          </w:p>
          <w:p w:rsidR="003759FA" w:rsidRDefault="003A190E">
            <w:pPr>
              <w:spacing w:after="120" w:line="280" w:lineRule="exact"/>
              <w:ind w:firstLineChars="200" w:firstLine="420"/>
              <w:rPr>
                <w:rStyle w:val="2Char1"/>
                <w:rFonts w:ascii="仿宋" w:eastAsia="仿宋" w:hAnsi="仿宋"/>
                <w:b w:val="0"/>
                <w:color w:val="FF0000"/>
                <w:sz w:val="21"/>
                <w:szCs w:val="21"/>
              </w:rPr>
            </w:pPr>
            <w:bookmarkStart w:id="182" w:name="_Toc129957706"/>
            <w:r>
              <w:rPr>
                <w:rStyle w:val="2Char1"/>
                <w:rFonts w:ascii="仿宋" w:eastAsia="仿宋" w:hAnsi="仿宋"/>
                <w:b w:val="0"/>
                <w:color w:val="FF0000"/>
                <w:sz w:val="21"/>
                <w:szCs w:val="21"/>
              </w:rPr>
              <w:lastRenderedPageBreak/>
              <w:t>3</w:t>
            </w:r>
            <w:r>
              <w:rPr>
                <w:rStyle w:val="2Char1"/>
                <w:rFonts w:ascii="仿宋" w:eastAsia="仿宋" w:hAnsi="仿宋" w:hint="eastAsia"/>
                <w:b w:val="0"/>
                <w:color w:val="FF0000"/>
                <w:sz w:val="21"/>
                <w:szCs w:val="21"/>
              </w:rPr>
              <w:t>、服务团队成员</w:t>
            </w:r>
            <w:r>
              <w:rPr>
                <w:rStyle w:val="2Char1"/>
                <w:rFonts w:ascii="仿宋" w:eastAsia="仿宋" w:hAnsi="仿宋"/>
                <w:b w:val="0"/>
                <w:color w:val="FF0000"/>
                <w:sz w:val="21"/>
                <w:szCs w:val="21"/>
              </w:rPr>
              <w:t>代理过医疗损害责任纠纷案件的，每一宗得1分，此项累计满分</w:t>
            </w:r>
            <w:r>
              <w:rPr>
                <w:rStyle w:val="2Char1"/>
                <w:rFonts w:ascii="仿宋" w:eastAsia="仿宋" w:hAnsi="仿宋" w:hint="eastAsia"/>
                <w:b w:val="0"/>
                <w:color w:val="FF0000"/>
                <w:sz w:val="21"/>
                <w:szCs w:val="21"/>
              </w:rPr>
              <w:t>5</w:t>
            </w:r>
            <w:r>
              <w:rPr>
                <w:rStyle w:val="2Char1"/>
                <w:rFonts w:ascii="仿宋" w:eastAsia="仿宋" w:hAnsi="仿宋"/>
                <w:b w:val="0"/>
                <w:color w:val="FF0000"/>
                <w:sz w:val="21"/>
                <w:szCs w:val="21"/>
              </w:rPr>
              <w:t>分</w:t>
            </w:r>
            <w:r>
              <w:rPr>
                <w:rStyle w:val="2Char1"/>
                <w:rFonts w:ascii="仿宋" w:eastAsia="仿宋" w:hAnsi="仿宋" w:hint="eastAsia"/>
                <w:b w:val="0"/>
                <w:color w:val="FF0000"/>
                <w:sz w:val="21"/>
                <w:szCs w:val="21"/>
              </w:rPr>
              <w:t>。</w:t>
            </w:r>
            <w:bookmarkEnd w:id="182"/>
          </w:p>
          <w:p w:rsidR="003759FA" w:rsidRDefault="003A190E">
            <w:pPr>
              <w:spacing w:after="60" w:line="280" w:lineRule="exact"/>
              <w:ind w:firstLineChars="200" w:firstLine="420"/>
              <w:rPr>
                <w:rStyle w:val="2Char1"/>
                <w:rFonts w:ascii="仿宋" w:eastAsia="仿宋" w:hAnsi="仿宋"/>
                <w:b w:val="0"/>
                <w:sz w:val="21"/>
                <w:szCs w:val="21"/>
              </w:rPr>
            </w:pPr>
            <w:bookmarkStart w:id="183" w:name="_Toc129957707"/>
            <w:r>
              <w:rPr>
                <w:rStyle w:val="2Char1"/>
                <w:rFonts w:ascii="仿宋" w:eastAsia="仿宋" w:hAnsi="仿宋"/>
                <w:b w:val="0"/>
                <w:sz w:val="21"/>
                <w:szCs w:val="21"/>
              </w:rPr>
              <w:t>（提供</w:t>
            </w:r>
            <w:r>
              <w:rPr>
                <w:rStyle w:val="2Char1"/>
                <w:rFonts w:ascii="仿宋" w:eastAsia="仿宋" w:hAnsi="仿宋" w:hint="eastAsia"/>
                <w:b w:val="0"/>
                <w:sz w:val="21"/>
                <w:szCs w:val="21"/>
              </w:rPr>
              <w:t>顾问合同、</w:t>
            </w:r>
            <w:r>
              <w:rPr>
                <w:rStyle w:val="2Char1"/>
                <w:rFonts w:ascii="仿宋" w:eastAsia="仿宋" w:hAnsi="仿宋"/>
                <w:b w:val="0"/>
                <w:sz w:val="21"/>
                <w:szCs w:val="21"/>
              </w:rPr>
              <w:t>代理合同</w:t>
            </w:r>
            <w:r>
              <w:rPr>
                <w:rStyle w:val="2Char1"/>
                <w:rFonts w:ascii="仿宋" w:eastAsia="仿宋" w:hAnsi="仿宋" w:hint="eastAsia"/>
                <w:b w:val="0"/>
                <w:sz w:val="21"/>
                <w:szCs w:val="21"/>
              </w:rPr>
              <w:t>、判决书等</w:t>
            </w:r>
            <w:r>
              <w:rPr>
                <w:rStyle w:val="2Char1"/>
                <w:rFonts w:ascii="仿宋" w:eastAsia="仿宋" w:hAnsi="仿宋"/>
                <w:b w:val="0"/>
                <w:sz w:val="21"/>
                <w:szCs w:val="21"/>
              </w:rPr>
              <w:t>足以证明</w:t>
            </w:r>
            <w:r>
              <w:rPr>
                <w:rStyle w:val="2Char1"/>
                <w:rFonts w:ascii="仿宋" w:eastAsia="仿宋" w:hAnsi="仿宋" w:hint="eastAsia"/>
                <w:b w:val="0"/>
                <w:sz w:val="21"/>
                <w:szCs w:val="21"/>
              </w:rPr>
              <w:t>以上事项的</w:t>
            </w:r>
            <w:r>
              <w:rPr>
                <w:rStyle w:val="2Char1"/>
                <w:rFonts w:ascii="仿宋" w:eastAsia="仿宋" w:hAnsi="仿宋"/>
                <w:b w:val="0"/>
                <w:sz w:val="21"/>
                <w:szCs w:val="21"/>
              </w:rPr>
              <w:t>文件）</w:t>
            </w:r>
            <w:bookmarkEnd w:id="183"/>
          </w:p>
        </w:tc>
      </w:tr>
      <w:tr w:rsidR="003759FA">
        <w:trPr>
          <w:trHeight w:val="58"/>
          <w:jc w:val="center"/>
        </w:trPr>
        <w:tc>
          <w:tcPr>
            <w:tcW w:w="654" w:type="dxa"/>
            <w:vMerge/>
            <w:vAlign w:val="center"/>
          </w:tcPr>
          <w:p w:rsidR="003759FA" w:rsidRDefault="003759FA">
            <w:pPr>
              <w:widowControl/>
              <w:spacing w:line="280" w:lineRule="exact"/>
              <w:jc w:val="left"/>
              <w:rPr>
                <w:rStyle w:val="2Char1"/>
                <w:rFonts w:ascii="仿宋" w:eastAsia="仿宋" w:hAnsi="仿宋"/>
                <w:b w:val="0"/>
                <w:sz w:val="21"/>
                <w:szCs w:val="21"/>
              </w:rPr>
            </w:pPr>
          </w:p>
        </w:tc>
        <w:tc>
          <w:tcPr>
            <w:tcW w:w="644" w:type="dxa"/>
          </w:tcPr>
          <w:p w:rsidR="003759FA" w:rsidRDefault="003A190E">
            <w:pPr>
              <w:spacing w:after="60" w:line="280" w:lineRule="exact"/>
              <w:ind w:firstLineChars="100" w:firstLine="210"/>
              <w:rPr>
                <w:rStyle w:val="2Char1"/>
                <w:rFonts w:ascii="仿宋" w:eastAsia="仿宋" w:hAnsi="仿宋"/>
                <w:b w:val="0"/>
                <w:sz w:val="21"/>
                <w:szCs w:val="21"/>
              </w:rPr>
            </w:pPr>
            <w:bookmarkStart w:id="184" w:name="_Toc129957708"/>
            <w:r>
              <w:rPr>
                <w:rStyle w:val="2Char1"/>
                <w:rFonts w:ascii="仿宋" w:eastAsia="仿宋" w:hAnsi="仿宋"/>
                <w:b w:val="0"/>
                <w:sz w:val="21"/>
                <w:szCs w:val="21"/>
              </w:rPr>
              <w:t>3</w:t>
            </w:r>
            <w:bookmarkEnd w:id="184"/>
          </w:p>
        </w:tc>
        <w:tc>
          <w:tcPr>
            <w:tcW w:w="1064" w:type="dxa"/>
          </w:tcPr>
          <w:p w:rsidR="003759FA" w:rsidRDefault="003A190E">
            <w:pPr>
              <w:spacing w:after="60" w:line="280" w:lineRule="exact"/>
              <w:jc w:val="center"/>
              <w:rPr>
                <w:rStyle w:val="2Char1"/>
                <w:rFonts w:ascii="仿宋" w:eastAsia="仿宋" w:hAnsi="仿宋"/>
                <w:b w:val="0"/>
                <w:color w:val="FF0000"/>
                <w:sz w:val="21"/>
                <w:szCs w:val="21"/>
              </w:rPr>
            </w:pPr>
            <w:bookmarkStart w:id="185" w:name="_Toc129957709"/>
            <w:r>
              <w:rPr>
                <w:rStyle w:val="2Char1"/>
                <w:rFonts w:ascii="仿宋" w:eastAsia="仿宋" w:hAnsi="仿宋"/>
                <w:b w:val="0"/>
                <w:color w:val="FF0000"/>
                <w:sz w:val="21"/>
                <w:szCs w:val="21"/>
              </w:rPr>
              <w:t>顾问律师执业年限</w:t>
            </w:r>
            <w:bookmarkEnd w:id="185"/>
          </w:p>
        </w:tc>
        <w:tc>
          <w:tcPr>
            <w:tcW w:w="644" w:type="dxa"/>
          </w:tcPr>
          <w:p w:rsidR="003759FA" w:rsidRDefault="003A190E">
            <w:pPr>
              <w:spacing w:after="60" w:line="280" w:lineRule="exact"/>
              <w:jc w:val="center"/>
              <w:rPr>
                <w:rStyle w:val="2Char1"/>
                <w:rFonts w:ascii="仿宋" w:eastAsia="仿宋" w:hAnsi="仿宋"/>
                <w:b w:val="0"/>
                <w:color w:val="FF0000"/>
                <w:sz w:val="21"/>
                <w:szCs w:val="21"/>
              </w:rPr>
            </w:pPr>
            <w:bookmarkStart w:id="186" w:name="_Toc129957710"/>
            <w:r>
              <w:rPr>
                <w:rStyle w:val="2Char1"/>
                <w:rFonts w:ascii="仿宋" w:eastAsia="仿宋" w:hAnsi="仿宋"/>
                <w:b w:val="0"/>
                <w:color w:val="FF0000"/>
                <w:sz w:val="21"/>
                <w:szCs w:val="21"/>
              </w:rPr>
              <w:t>8</w:t>
            </w:r>
            <w:bookmarkEnd w:id="186"/>
          </w:p>
        </w:tc>
        <w:tc>
          <w:tcPr>
            <w:tcW w:w="1078" w:type="dxa"/>
          </w:tcPr>
          <w:p w:rsidR="003759FA" w:rsidRDefault="003A190E">
            <w:pPr>
              <w:spacing w:after="60" w:line="280" w:lineRule="exact"/>
              <w:jc w:val="center"/>
              <w:rPr>
                <w:rStyle w:val="2Char1"/>
                <w:rFonts w:ascii="仿宋" w:eastAsia="仿宋" w:hAnsi="仿宋"/>
                <w:b w:val="0"/>
                <w:color w:val="FF0000"/>
                <w:sz w:val="21"/>
                <w:szCs w:val="21"/>
              </w:rPr>
            </w:pPr>
            <w:bookmarkStart w:id="187" w:name="_Toc129957711"/>
            <w:r>
              <w:rPr>
                <w:rStyle w:val="2Char1"/>
                <w:rFonts w:ascii="仿宋" w:eastAsia="仿宋" w:hAnsi="仿宋"/>
                <w:b w:val="0"/>
                <w:color w:val="FF0000"/>
                <w:sz w:val="21"/>
                <w:szCs w:val="21"/>
              </w:rPr>
              <w:t>专家打分</w:t>
            </w:r>
            <w:bookmarkEnd w:id="187"/>
          </w:p>
        </w:tc>
        <w:tc>
          <w:tcPr>
            <w:tcW w:w="5501" w:type="dxa"/>
          </w:tcPr>
          <w:p w:rsidR="003759FA" w:rsidRDefault="003A190E">
            <w:pPr>
              <w:spacing w:line="280" w:lineRule="exact"/>
              <w:ind w:firstLineChars="200" w:firstLine="420"/>
              <w:rPr>
                <w:rStyle w:val="2Char1"/>
                <w:rFonts w:ascii="仿宋" w:eastAsia="仿宋" w:hAnsi="仿宋"/>
                <w:b w:val="0"/>
                <w:color w:val="FF0000"/>
                <w:sz w:val="21"/>
                <w:szCs w:val="21"/>
              </w:rPr>
            </w:pPr>
            <w:bookmarkStart w:id="188" w:name="_Toc129957712"/>
            <w:r>
              <w:rPr>
                <w:rStyle w:val="2Char1"/>
                <w:rFonts w:ascii="仿宋" w:eastAsia="仿宋" w:hAnsi="仿宋" w:hint="eastAsia"/>
                <w:b w:val="0"/>
                <w:color w:val="FF0000"/>
                <w:sz w:val="21"/>
                <w:szCs w:val="21"/>
              </w:rPr>
              <w:t>顾问组负责人的</w:t>
            </w:r>
            <w:r>
              <w:rPr>
                <w:rStyle w:val="2Char1"/>
                <w:rFonts w:ascii="仿宋" w:eastAsia="仿宋" w:hAnsi="仿宋"/>
                <w:b w:val="0"/>
                <w:color w:val="FF0000"/>
                <w:sz w:val="21"/>
                <w:szCs w:val="21"/>
              </w:rPr>
              <w:t>执业年限≥20年的得8分，15年≤执业年限＜20年得5分,10年≤执业年限＜15年得3分</w:t>
            </w:r>
            <w:r>
              <w:rPr>
                <w:rStyle w:val="2Char1"/>
                <w:rFonts w:ascii="仿宋" w:eastAsia="仿宋" w:hAnsi="仿宋" w:hint="eastAsia"/>
                <w:b w:val="0"/>
                <w:color w:val="FF0000"/>
                <w:sz w:val="21"/>
                <w:szCs w:val="21"/>
              </w:rPr>
              <w:t>，</w:t>
            </w:r>
            <w:r>
              <w:rPr>
                <w:rStyle w:val="2Char1"/>
                <w:rFonts w:ascii="仿宋" w:eastAsia="仿宋" w:hAnsi="仿宋"/>
                <w:b w:val="0"/>
                <w:color w:val="FF0000"/>
                <w:sz w:val="21"/>
                <w:szCs w:val="21"/>
              </w:rPr>
              <w:t>5年≤执业年限＜10年得3分</w:t>
            </w:r>
            <w:r>
              <w:rPr>
                <w:rStyle w:val="2Char1"/>
                <w:rFonts w:ascii="仿宋" w:eastAsia="仿宋" w:hAnsi="仿宋" w:hint="eastAsia"/>
                <w:b w:val="0"/>
                <w:color w:val="FF0000"/>
                <w:sz w:val="21"/>
                <w:szCs w:val="21"/>
              </w:rPr>
              <w:t>，</w:t>
            </w:r>
            <w:r>
              <w:rPr>
                <w:rStyle w:val="2Char1"/>
                <w:rFonts w:ascii="仿宋" w:eastAsia="仿宋" w:hAnsi="仿宋"/>
                <w:b w:val="0"/>
                <w:color w:val="FF0000"/>
                <w:sz w:val="21"/>
                <w:szCs w:val="21"/>
              </w:rPr>
              <w:t>＜5年不得分。</w:t>
            </w:r>
            <w:bookmarkEnd w:id="188"/>
          </w:p>
          <w:p w:rsidR="003759FA" w:rsidRDefault="003A190E">
            <w:pPr>
              <w:spacing w:before="120" w:line="280" w:lineRule="exact"/>
              <w:ind w:firstLineChars="200" w:firstLine="420"/>
              <w:rPr>
                <w:rStyle w:val="2Char1"/>
                <w:rFonts w:ascii="仿宋" w:eastAsia="仿宋" w:hAnsi="仿宋"/>
                <w:b w:val="0"/>
                <w:color w:val="FF0000"/>
                <w:sz w:val="21"/>
                <w:szCs w:val="21"/>
              </w:rPr>
            </w:pPr>
            <w:bookmarkStart w:id="189" w:name="_Toc129957713"/>
            <w:r>
              <w:rPr>
                <w:rStyle w:val="2Char1"/>
                <w:rFonts w:ascii="仿宋" w:eastAsia="仿宋" w:hAnsi="仿宋"/>
                <w:b w:val="0"/>
                <w:color w:val="FF0000"/>
                <w:sz w:val="21"/>
                <w:szCs w:val="21"/>
              </w:rPr>
              <w:t>（提供</w:t>
            </w:r>
            <w:r>
              <w:rPr>
                <w:rStyle w:val="2Char1"/>
                <w:rFonts w:ascii="仿宋" w:eastAsia="仿宋" w:hAnsi="仿宋" w:hint="eastAsia"/>
                <w:b w:val="0"/>
                <w:color w:val="FF0000"/>
                <w:sz w:val="21"/>
                <w:szCs w:val="21"/>
              </w:rPr>
              <w:t>有效</w:t>
            </w:r>
            <w:r>
              <w:rPr>
                <w:rStyle w:val="2Char1"/>
                <w:rFonts w:ascii="仿宋" w:eastAsia="仿宋" w:hAnsi="仿宋"/>
                <w:b w:val="0"/>
                <w:color w:val="FF0000"/>
                <w:sz w:val="21"/>
                <w:szCs w:val="21"/>
              </w:rPr>
              <w:t>证明文件）</w:t>
            </w:r>
            <w:bookmarkEnd w:id="189"/>
          </w:p>
        </w:tc>
      </w:tr>
      <w:tr w:rsidR="003759FA">
        <w:trPr>
          <w:trHeight w:val="58"/>
          <w:jc w:val="center"/>
        </w:trPr>
        <w:tc>
          <w:tcPr>
            <w:tcW w:w="654" w:type="dxa"/>
            <w:vMerge/>
            <w:vAlign w:val="center"/>
          </w:tcPr>
          <w:p w:rsidR="003759FA" w:rsidRDefault="003759FA">
            <w:pPr>
              <w:widowControl/>
              <w:spacing w:line="280" w:lineRule="exact"/>
              <w:jc w:val="left"/>
              <w:rPr>
                <w:rStyle w:val="2Char1"/>
                <w:rFonts w:ascii="仿宋" w:eastAsia="仿宋" w:hAnsi="仿宋"/>
                <w:b w:val="0"/>
                <w:sz w:val="21"/>
                <w:szCs w:val="21"/>
              </w:rPr>
            </w:pPr>
          </w:p>
        </w:tc>
        <w:tc>
          <w:tcPr>
            <w:tcW w:w="644" w:type="dxa"/>
          </w:tcPr>
          <w:p w:rsidR="003759FA" w:rsidRPr="00C412A3" w:rsidRDefault="003A190E">
            <w:pPr>
              <w:spacing w:after="60" w:line="280" w:lineRule="exact"/>
              <w:jc w:val="center"/>
              <w:rPr>
                <w:rStyle w:val="2Char1"/>
                <w:rFonts w:ascii="仿宋" w:eastAsia="仿宋" w:hAnsi="仿宋"/>
                <w:b w:val="0"/>
                <w:color w:val="FF0000"/>
                <w:sz w:val="21"/>
                <w:szCs w:val="21"/>
              </w:rPr>
            </w:pPr>
            <w:bookmarkStart w:id="190" w:name="_Toc129957714"/>
            <w:r w:rsidRPr="00C412A3">
              <w:rPr>
                <w:rStyle w:val="2Char1"/>
                <w:rFonts w:ascii="仿宋" w:eastAsia="仿宋" w:hAnsi="仿宋"/>
                <w:b w:val="0"/>
                <w:color w:val="000000" w:themeColor="text1"/>
                <w:sz w:val="21"/>
                <w:szCs w:val="21"/>
              </w:rPr>
              <w:t>4</w:t>
            </w:r>
            <w:bookmarkEnd w:id="190"/>
          </w:p>
        </w:tc>
        <w:tc>
          <w:tcPr>
            <w:tcW w:w="1064" w:type="dxa"/>
          </w:tcPr>
          <w:p w:rsidR="003759FA" w:rsidRPr="00C412A3" w:rsidRDefault="00AE6D7C">
            <w:pPr>
              <w:spacing w:after="60" w:line="280" w:lineRule="exact"/>
              <w:jc w:val="center"/>
              <w:rPr>
                <w:rStyle w:val="2Char1"/>
                <w:rFonts w:ascii="仿宋" w:eastAsia="仿宋" w:hAnsi="仿宋"/>
                <w:b w:val="0"/>
                <w:color w:val="FF0000"/>
                <w:sz w:val="21"/>
                <w:szCs w:val="21"/>
              </w:rPr>
            </w:pPr>
            <w:bookmarkStart w:id="191" w:name="_Toc129957715"/>
            <w:r>
              <w:rPr>
                <w:rStyle w:val="2Char1"/>
                <w:rFonts w:ascii="仿宋" w:eastAsia="仿宋" w:hAnsi="仿宋" w:hint="eastAsia"/>
                <w:b w:val="0"/>
                <w:color w:val="FF0000"/>
                <w:sz w:val="21"/>
                <w:szCs w:val="21"/>
              </w:rPr>
              <w:t>服务</w:t>
            </w:r>
            <w:r>
              <w:rPr>
                <w:rStyle w:val="2Char1"/>
                <w:rFonts w:ascii="仿宋" w:eastAsia="仿宋" w:hAnsi="仿宋"/>
                <w:b w:val="0"/>
                <w:color w:val="FF0000"/>
                <w:sz w:val="21"/>
                <w:szCs w:val="21"/>
              </w:rPr>
              <w:t>便捷性</w:t>
            </w:r>
            <w:bookmarkEnd w:id="191"/>
          </w:p>
        </w:tc>
        <w:tc>
          <w:tcPr>
            <w:tcW w:w="644" w:type="dxa"/>
          </w:tcPr>
          <w:p w:rsidR="003759FA" w:rsidRPr="00C412A3" w:rsidRDefault="003A190E">
            <w:pPr>
              <w:spacing w:after="60" w:line="280" w:lineRule="exact"/>
              <w:jc w:val="center"/>
              <w:rPr>
                <w:rStyle w:val="2Char1"/>
                <w:rFonts w:ascii="仿宋" w:eastAsia="仿宋" w:hAnsi="仿宋"/>
                <w:b w:val="0"/>
                <w:color w:val="FF0000"/>
                <w:sz w:val="21"/>
                <w:szCs w:val="21"/>
              </w:rPr>
            </w:pPr>
            <w:bookmarkStart w:id="192" w:name="_Toc129957716"/>
            <w:r w:rsidRPr="00C412A3">
              <w:rPr>
                <w:rStyle w:val="2Char1"/>
                <w:rFonts w:ascii="仿宋" w:eastAsia="仿宋" w:hAnsi="仿宋" w:hint="eastAsia"/>
                <w:b w:val="0"/>
                <w:color w:val="FF0000"/>
                <w:sz w:val="21"/>
                <w:szCs w:val="21"/>
              </w:rPr>
              <w:t>2</w:t>
            </w:r>
            <w:bookmarkEnd w:id="192"/>
          </w:p>
        </w:tc>
        <w:tc>
          <w:tcPr>
            <w:tcW w:w="1078" w:type="dxa"/>
          </w:tcPr>
          <w:p w:rsidR="003759FA" w:rsidRPr="00C412A3" w:rsidRDefault="003A190E">
            <w:pPr>
              <w:spacing w:after="60" w:line="280" w:lineRule="exact"/>
              <w:jc w:val="center"/>
              <w:rPr>
                <w:rStyle w:val="2Char1"/>
                <w:rFonts w:ascii="仿宋" w:eastAsia="仿宋" w:hAnsi="仿宋"/>
                <w:b w:val="0"/>
                <w:color w:val="FF0000"/>
                <w:sz w:val="21"/>
                <w:szCs w:val="21"/>
              </w:rPr>
            </w:pPr>
            <w:bookmarkStart w:id="193" w:name="_Toc129957717"/>
            <w:r w:rsidRPr="00C412A3">
              <w:rPr>
                <w:rStyle w:val="2Char1"/>
                <w:rFonts w:ascii="仿宋" w:eastAsia="仿宋" w:hAnsi="仿宋"/>
                <w:b w:val="0"/>
                <w:color w:val="FF0000"/>
                <w:sz w:val="21"/>
                <w:szCs w:val="21"/>
              </w:rPr>
              <w:t>专家打分</w:t>
            </w:r>
            <w:bookmarkEnd w:id="193"/>
          </w:p>
        </w:tc>
        <w:tc>
          <w:tcPr>
            <w:tcW w:w="5501" w:type="dxa"/>
          </w:tcPr>
          <w:p w:rsidR="003759FA" w:rsidRPr="00C412A3" w:rsidRDefault="00C412A3">
            <w:pPr>
              <w:spacing w:line="280" w:lineRule="exact"/>
              <w:ind w:firstLineChars="200" w:firstLine="420"/>
              <w:rPr>
                <w:rFonts w:ascii="仿宋" w:eastAsia="仿宋" w:hAnsi="仿宋"/>
                <w:color w:val="FF0000"/>
                <w:szCs w:val="21"/>
              </w:rPr>
            </w:pPr>
            <w:r w:rsidRPr="00C412A3">
              <w:rPr>
                <w:rFonts w:ascii="仿宋" w:eastAsia="仿宋" w:hAnsi="仿宋" w:hint="eastAsia"/>
                <w:color w:val="FF0000"/>
                <w:szCs w:val="21"/>
              </w:rPr>
              <w:t>深圳供应商，或非深圳供应商但在深圳有合法注册的分公司（或售后机构）得2分</w:t>
            </w:r>
            <w:r w:rsidR="003A190E" w:rsidRPr="00C412A3">
              <w:rPr>
                <w:rFonts w:ascii="仿宋" w:eastAsia="仿宋" w:hAnsi="仿宋" w:hint="eastAsia"/>
                <w:color w:val="FF0000"/>
                <w:szCs w:val="21"/>
              </w:rPr>
              <w:t>，否则得0分。</w:t>
            </w:r>
          </w:p>
          <w:p w:rsidR="003759FA" w:rsidRPr="00C412A3" w:rsidRDefault="003A190E">
            <w:pPr>
              <w:spacing w:before="120" w:line="280" w:lineRule="exact"/>
              <w:ind w:firstLineChars="200" w:firstLine="420"/>
              <w:rPr>
                <w:rFonts w:ascii="仿宋" w:eastAsia="仿宋" w:hAnsi="仿宋"/>
                <w:color w:val="FF0000"/>
                <w:szCs w:val="21"/>
              </w:rPr>
            </w:pPr>
            <w:r w:rsidRPr="00C412A3">
              <w:rPr>
                <w:rFonts w:ascii="仿宋" w:eastAsia="仿宋" w:hAnsi="仿宋" w:hint="eastAsia"/>
                <w:color w:val="FF0000"/>
                <w:szCs w:val="21"/>
              </w:rPr>
              <w:t>（提供有效证明文件）</w:t>
            </w:r>
          </w:p>
        </w:tc>
      </w:tr>
      <w:tr w:rsidR="003759FA">
        <w:trPr>
          <w:trHeight w:val="1290"/>
          <w:jc w:val="center"/>
        </w:trPr>
        <w:tc>
          <w:tcPr>
            <w:tcW w:w="654" w:type="dxa"/>
            <w:vMerge/>
            <w:vAlign w:val="center"/>
          </w:tcPr>
          <w:p w:rsidR="003759FA" w:rsidRDefault="003759FA">
            <w:pPr>
              <w:widowControl/>
              <w:spacing w:line="280" w:lineRule="exact"/>
              <w:jc w:val="left"/>
              <w:rPr>
                <w:rStyle w:val="2Char1"/>
                <w:rFonts w:ascii="仿宋" w:eastAsia="仿宋" w:hAnsi="仿宋"/>
                <w:b w:val="0"/>
                <w:sz w:val="21"/>
                <w:szCs w:val="21"/>
              </w:rPr>
            </w:pPr>
          </w:p>
        </w:tc>
        <w:tc>
          <w:tcPr>
            <w:tcW w:w="644" w:type="dxa"/>
          </w:tcPr>
          <w:p w:rsidR="003759FA" w:rsidRDefault="003A190E">
            <w:pPr>
              <w:spacing w:after="60" w:line="280" w:lineRule="exact"/>
              <w:jc w:val="center"/>
              <w:rPr>
                <w:rFonts w:ascii="仿宋" w:eastAsia="仿宋" w:hAnsi="仿宋"/>
                <w:szCs w:val="21"/>
              </w:rPr>
            </w:pPr>
            <w:r>
              <w:rPr>
                <w:rFonts w:ascii="仿宋" w:eastAsia="仿宋" w:hAnsi="仿宋"/>
                <w:szCs w:val="21"/>
              </w:rPr>
              <w:t>5</w:t>
            </w:r>
          </w:p>
        </w:tc>
        <w:tc>
          <w:tcPr>
            <w:tcW w:w="1064" w:type="dxa"/>
          </w:tcPr>
          <w:p w:rsidR="003759FA" w:rsidRDefault="003A190E">
            <w:pPr>
              <w:spacing w:after="60" w:line="280" w:lineRule="exact"/>
              <w:jc w:val="center"/>
              <w:rPr>
                <w:rFonts w:ascii="仿宋" w:eastAsia="仿宋" w:hAnsi="仿宋"/>
                <w:szCs w:val="21"/>
              </w:rPr>
            </w:pPr>
            <w:r>
              <w:rPr>
                <w:rFonts w:ascii="仿宋" w:eastAsia="仿宋" w:hAnsi="仿宋" w:hint="eastAsia"/>
                <w:szCs w:val="21"/>
              </w:rPr>
              <w:t>诚信承诺</w:t>
            </w:r>
          </w:p>
        </w:tc>
        <w:tc>
          <w:tcPr>
            <w:tcW w:w="644" w:type="dxa"/>
          </w:tcPr>
          <w:p w:rsidR="003759FA" w:rsidRDefault="003A190E">
            <w:pPr>
              <w:spacing w:after="60" w:line="280" w:lineRule="exact"/>
              <w:jc w:val="center"/>
              <w:rPr>
                <w:rFonts w:ascii="仿宋" w:eastAsia="仿宋" w:hAnsi="仿宋"/>
                <w:szCs w:val="21"/>
              </w:rPr>
            </w:pPr>
            <w:r>
              <w:rPr>
                <w:rFonts w:ascii="仿宋" w:eastAsia="仿宋" w:hAnsi="仿宋"/>
                <w:szCs w:val="21"/>
              </w:rPr>
              <w:t>3</w:t>
            </w:r>
          </w:p>
        </w:tc>
        <w:tc>
          <w:tcPr>
            <w:tcW w:w="1078" w:type="dxa"/>
          </w:tcPr>
          <w:p w:rsidR="003759FA" w:rsidRDefault="003A190E">
            <w:pPr>
              <w:spacing w:after="60" w:line="280" w:lineRule="exact"/>
              <w:jc w:val="center"/>
              <w:rPr>
                <w:rFonts w:ascii="仿宋" w:eastAsia="仿宋" w:hAnsi="仿宋"/>
                <w:szCs w:val="21"/>
              </w:rPr>
            </w:pPr>
            <w:r>
              <w:rPr>
                <w:rFonts w:ascii="仿宋" w:eastAsia="仿宋" w:hAnsi="仿宋" w:hint="eastAsia"/>
                <w:szCs w:val="21"/>
              </w:rPr>
              <w:t>专家打分</w:t>
            </w:r>
          </w:p>
        </w:tc>
        <w:tc>
          <w:tcPr>
            <w:tcW w:w="5501" w:type="dxa"/>
          </w:tcPr>
          <w:p w:rsidR="003759FA" w:rsidRDefault="003A190E">
            <w:pPr>
              <w:spacing w:after="60" w:line="280" w:lineRule="exact"/>
              <w:ind w:firstLineChars="200" w:firstLine="420"/>
              <w:rPr>
                <w:rFonts w:ascii="仿宋" w:eastAsia="仿宋" w:hAnsi="仿宋"/>
                <w:szCs w:val="21"/>
              </w:rPr>
            </w:pPr>
            <w:r>
              <w:rPr>
                <w:rFonts w:ascii="仿宋" w:eastAsia="仿宋" w:hAnsi="仿宋" w:hint="eastAsia"/>
                <w:szCs w:val="21"/>
              </w:rPr>
              <w:t>投标人无犯罪记录；近三年未受到行业处罚、行政处罚，符合条件者得</w:t>
            </w:r>
            <w:r>
              <w:rPr>
                <w:rFonts w:ascii="仿宋" w:eastAsia="仿宋" w:hAnsi="仿宋"/>
                <w:szCs w:val="21"/>
              </w:rPr>
              <w:t>3</w:t>
            </w:r>
            <w:r>
              <w:rPr>
                <w:rFonts w:ascii="仿宋" w:eastAsia="仿宋" w:hAnsi="仿宋" w:hint="eastAsia"/>
                <w:szCs w:val="21"/>
              </w:rPr>
              <w:t>分，否则得0分。</w:t>
            </w:r>
          </w:p>
          <w:p w:rsidR="003759FA" w:rsidRDefault="003A190E">
            <w:pPr>
              <w:spacing w:after="60" w:line="280" w:lineRule="exact"/>
              <w:ind w:firstLineChars="200" w:firstLine="420"/>
              <w:rPr>
                <w:rFonts w:ascii="仿宋" w:eastAsia="仿宋" w:hAnsi="仿宋"/>
                <w:szCs w:val="21"/>
              </w:rPr>
            </w:pPr>
            <w:r>
              <w:rPr>
                <w:rFonts w:ascii="仿宋" w:eastAsia="仿宋" w:hAnsi="仿宋"/>
                <w:szCs w:val="21"/>
              </w:rPr>
              <w:t>（</w:t>
            </w:r>
            <w:r>
              <w:rPr>
                <w:rFonts w:ascii="仿宋" w:eastAsia="仿宋" w:hAnsi="仿宋" w:hint="eastAsia"/>
                <w:szCs w:val="21"/>
              </w:rPr>
              <w:t>提交承诺函</w:t>
            </w:r>
            <w:r>
              <w:rPr>
                <w:rFonts w:ascii="仿宋" w:eastAsia="仿宋" w:hAnsi="仿宋"/>
                <w:szCs w:val="21"/>
              </w:rPr>
              <w:t>）</w:t>
            </w:r>
          </w:p>
        </w:tc>
      </w:tr>
      <w:tr w:rsidR="003759FA">
        <w:trPr>
          <w:trHeight w:val="58"/>
          <w:jc w:val="center"/>
        </w:trPr>
        <w:tc>
          <w:tcPr>
            <w:tcW w:w="9585" w:type="dxa"/>
            <w:gridSpan w:val="6"/>
          </w:tcPr>
          <w:p w:rsidR="003759FA" w:rsidRPr="00AE6D7C" w:rsidRDefault="003A190E" w:rsidP="00AE6D7C">
            <w:pPr>
              <w:autoSpaceDE w:val="0"/>
              <w:autoSpaceDN w:val="0"/>
              <w:adjustRightInd w:val="0"/>
              <w:snapToGrid w:val="0"/>
              <w:spacing w:line="280" w:lineRule="exact"/>
              <w:ind w:firstLineChars="100" w:firstLine="210"/>
              <w:jc w:val="left"/>
              <w:rPr>
                <w:rFonts w:ascii="仿宋" w:eastAsia="仿宋" w:hAnsi="仿宋"/>
                <w:color w:val="FF0000"/>
                <w:szCs w:val="21"/>
              </w:rPr>
            </w:pPr>
            <w:r>
              <w:rPr>
                <w:rFonts w:ascii="仿宋" w:eastAsia="仿宋" w:hAnsi="仿宋" w:hint="eastAsia"/>
                <w:szCs w:val="21"/>
              </w:rPr>
              <w:t>注：1、常年顾问费最高限价：</w:t>
            </w:r>
            <w:r>
              <w:rPr>
                <w:rFonts w:ascii="仿宋" w:eastAsia="仿宋" w:hAnsi="仿宋" w:hint="eastAsia"/>
                <w:szCs w:val="21"/>
                <w:u w:val="single"/>
              </w:rPr>
              <w:t>25万</w:t>
            </w:r>
            <w:r>
              <w:rPr>
                <w:rFonts w:ascii="仿宋" w:eastAsia="仿宋" w:hAnsi="仿宋" w:hint="eastAsia"/>
                <w:szCs w:val="21"/>
              </w:rPr>
              <w:t>元（超过最高限价的报价为无效报价，价格分以0分计）；</w:t>
            </w:r>
            <w:r>
              <w:rPr>
                <w:rFonts w:ascii="仿宋" w:eastAsia="仿宋" w:hAnsi="仿宋" w:hint="eastAsia"/>
                <w:color w:val="FF0000"/>
                <w:szCs w:val="21"/>
              </w:rPr>
              <w:t>2、投标人与采购方之间存在直接或者间接利益冲突（根据《广东省律师防止利益冲突规则》判定）情形，得0分。</w:t>
            </w:r>
          </w:p>
        </w:tc>
      </w:tr>
    </w:tbl>
    <w:p w:rsidR="003759FA" w:rsidRDefault="003759FA">
      <w:pPr>
        <w:rPr>
          <w:szCs w:val="24"/>
        </w:rPr>
      </w:pPr>
    </w:p>
    <w:p w:rsidR="003759FA" w:rsidRDefault="003759FA">
      <w:pPr>
        <w:pStyle w:val="27"/>
        <w:adjustRightInd w:val="0"/>
        <w:snapToGrid w:val="0"/>
        <w:spacing w:line="360" w:lineRule="auto"/>
        <w:ind w:firstLineChars="248" w:firstLine="523"/>
        <w:jc w:val="left"/>
        <w:rPr>
          <w:rFonts w:ascii="宋体" w:eastAsia="宋体"/>
          <w:sz w:val="21"/>
        </w:rPr>
      </w:pPr>
    </w:p>
    <w:p w:rsidR="003759FA" w:rsidRDefault="003759FA">
      <w:pPr>
        <w:pStyle w:val="23"/>
        <w:snapToGrid w:val="0"/>
        <w:spacing w:before="0" w:after="0" w:line="360" w:lineRule="auto"/>
        <w:rPr>
          <w:rFonts w:ascii="宋体" w:hAnsi="宋体"/>
          <w:b w:val="0"/>
          <w:color w:val="FF0000"/>
        </w:rPr>
        <w:sectPr w:rsidR="003759FA">
          <w:headerReference w:type="default" r:id="rId10"/>
          <w:footerReference w:type="even" r:id="rId11"/>
          <w:footerReference w:type="default" r:id="rId12"/>
          <w:pgSz w:w="11906" w:h="16838"/>
          <w:pgMar w:top="1440" w:right="1287" w:bottom="1117" w:left="1514" w:header="737" w:footer="714" w:gutter="0"/>
          <w:cols w:space="720"/>
          <w:titlePg/>
          <w:docGrid w:linePitch="320"/>
        </w:sectPr>
      </w:pPr>
    </w:p>
    <w:p w:rsidR="003759FA" w:rsidRDefault="003A190E">
      <w:pPr>
        <w:pStyle w:val="23"/>
        <w:spacing w:line="416" w:lineRule="auto"/>
        <w:jc w:val="center"/>
        <w:rPr>
          <w:lang w:val="zh-CN"/>
        </w:rPr>
      </w:pPr>
      <w:bookmarkStart w:id="194" w:name="_Toc153868268"/>
      <w:bookmarkStart w:id="195" w:name="_Toc129957718"/>
      <w:r>
        <w:rPr>
          <w:rFonts w:hint="eastAsia"/>
          <w:lang w:val="zh-CN"/>
        </w:rPr>
        <w:lastRenderedPageBreak/>
        <w:t>第四部分</w:t>
      </w:r>
      <w:bookmarkEnd w:id="194"/>
      <w:r>
        <w:rPr>
          <w:rFonts w:hint="eastAsia"/>
          <w:lang w:val="zh-CN"/>
        </w:rPr>
        <w:t xml:space="preserve"> </w:t>
      </w:r>
      <w:r>
        <w:rPr>
          <w:rFonts w:hint="eastAsia"/>
          <w:lang w:val="zh-CN"/>
        </w:rPr>
        <w:t>投标文件格式和内容</w:t>
      </w:r>
      <w:bookmarkStart w:id="196" w:name="_Toc46914900"/>
      <w:bookmarkStart w:id="197" w:name="_Toc105930535"/>
      <w:bookmarkStart w:id="198" w:name="_Toc458617474"/>
      <w:bookmarkStart w:id="199" w:name="_Toc296594290"/>
      <w:bookmarkEnd w:id="195"/>
    </w:p>
    <w:p w:rsidR="003759FA" w:rsidRDefault="003A190E">
      <w:pPr>
        <w:pStyle w:val="23"/>
        <w:spacing w:line="416" w:lineRule="auto"/>
        <w:ind w:leftChars="200" w:left="420" w:firstLineChars="646" w:firstLine="2075"/>
        <w:rPr>
          <w:bCs/>
          <w:szCs w:val="32"/>
          <w:lang w:val="zh-CN"/>
        </w:rPr>
      </w:pPr>
      <w:bookmarkStart w:id="200" w:name="_Toc129957719"/>
      <w:r>
        <w:rPr>
          <w:rFonts w:hint="eastAsia"/>
          <w:lang w:val="zh-CN"/>
        </w:rPr>
        <w:t>（一）</w:t>
      </w:r>
      <w:r>
        <w:rPr>
          <w:rFonts w:hint="eastAsia"/>
          <w:bCs/>
          <w:szCs w:val="32"/>
          <w:lang w:val="zh-CN"/>
        </w:rPr>
        <w:t>投标函</w:t>
      </w:r>
      <w:bookmarkEnd w:id="196"/>
      <w:bookmarkEnd w:id="200"/>
    </w:p>
    <w:p w:rsidR="003759FA" w:rsidRDefault="003A190E">
      <w:pPr>
        <w:spacing w:line="360" w:lineRule="auto"/>
        <w:rPr>
          <w:szCs w:val="21"/>
          <w:u w:val="single"/>
        </w:rPr>
      </w:pPr>
      <w:r>
        <w:rPr>
          <w:rFonts w:hint="eastAsia"/>
          <w:szCs w:val="21"/>
        </w:rPr>
        <w:t>致：</w:t>
      </w:r>
      <w:r>
        <w:rPr>
          <w:rFonts w:hint="eastAsia"/>
          <w:szCs w:val="24"/>
          <w:u w:val="single"/>
        </w:rPr>
        <w:t>深圳市第二人民医院</w:t>
      </w:r>
    </w:p>
    <w:p w:rsidR="003759FA" w:rsidRDefault="003A190E">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color w:val="000000"/>
          <w:szCs w:val="24"/>
        </w:rPr>
        <w:t>正本</w:t>
      </w:r>
      <w:r>
        <w:rPr>
          <w:color w:val="000000"/>
          <w:szCs w:val="24"/>
          <w:u w:val="single"/>
        </w:rPr>
        <w:t xml:space="preserve"> </w:t>
      </w:r>
      <w:r>
        <w:rPr>
          <w:color w:val="000000"/>
          <w:szCs w:val="24"/>
          <w:u w:val="single"/>
        </w:rPr>
        <w:t>一</w:t>
      </w:r>
      <w:r>
        <w:rPr>
          <w:color w:val="000000"/>
          <w:szCs w:val="24"/>
          <w:u w:val="single"/>
        </w:rPr>
        <w:t xml:space="preserve"> </w:t>
      </w:r>
      <w:r>
        <w:rPr>
          <w:color w:val="000000"/>
          <w:szCs w:val="24"/>
        </w:rPr>
        <w:t>份、副本</w:t>
      </w:r>
      <w:r>
        <w:rPr>
          <w:rFonts w:hint="eastAsia"/>
          <w:color w:val="000000"/>
          <w:szCs w:val="24"/>
          <w:u w:val="single"/>
        </w:rPr>
        <w:t xml:space="preserve"> </w:t>
      </w:r>
      <w:r w:rsidR="009E6DA5">
        <w:rPr>
          <w:rFonts w:hint="eastAsia"/>
          <w:color w:val="000000"/>
          <w:szCs w:val="24"/>
          <w:u w:val="single"/>
        </w:rPr>
        <w:t>二</w:t>
      </w:r>
      <w:r>
        <w:rPr>
          <w:color w:val="000000"/>
          <w:szCs w:val="24"/>
        </w:rPr>
        <w:t>份及电子标书</w:t>
      </w:r>
      <w:r>
        <w:rPr>
          <w:color w:val="000000"/>
          <w:szCs w:val="24"/>
          <w:u w:val="single"/>
        </w:rPr>
        <w:t xml:space="preserve"> </w:t>
      </w:r>
      <w:r>
        <w:rPr>
          <w:rFonts w:hint="eastAsia"/>
          <w:color w:val="000000"/>
          <w:szCs w:val="24"/>
          <w:u w:val="single"/>
        </w:rPr>
        <w:t>一</w:t>
      </w:r>
      <w:r>
        <w:rPr>
          <w:color w:val="000000"/>
          <w:szCs w:val="24"/>
          <w:u w:val="single"/>
        </w:rPr>
        <w:t xml:space="preserve"> </w:t>
      </w:r>
      <w:r>
        <w:rPr>
          <w:color w:val="000000"/>
          <w:szCs w:val="24"/>
        </w:rPr>
        <w:t>份</w:t>
      </w:r>
      <w:r>
        <w:rPr>
          <w:rFonts w:hint="eastAsia"/>
          <w:color w:val="000000"/>
          <w:szCs w:val="24"/>
        </w:rPr>
        <w:t>（上传招采系统）</w:t>
      </w:r>
      <w:r>
        <w:rPr>
          <w:rFonts w:hint="eastAsia"/>
          <w:szCs w:val="21"/>
        </w:rPr>
        <w:t>：</w:t>
      </w:r>
    </w:p>
    <w:p w:rsidR="003759FA" w:rsidRDefault="003A190E">
      <w:pPr>
        <w:numPr>
          <w:ilvl w:val="0"/>
          <w:numId w:val="27"/>
        </w:numPr>
        <w:spacing w:line="360" w:lineRule="auto"/>
        <w:rPr>
          <w:szCs w:val="21"/>
        </w:rPr>
      </w:pPr>
      <w:r>
        <w:rPr>
          <w:rFonts w:hint="eastAsia"/>
          <w:szCs w:val="21"/>
        </w:rPr>
        <w:t>投标一览表；</w:t>
      </w:r>
    </w:p>
    <w:p w:rsidR="003759FA" w:rsidRDefault="003A190E">
      <w:pPr>
        <w:spacing w:line="360" w:lineRule="auto"/>
        <w:ind w:left="710"/>
        <w:rPr>
          <w:szCs w:val="21"/>
        </w:rPr>
      </w:pPr>
      <w:r>
        <w:rPr>
          <w:rFonts w:hint="eastAsia"/>
          <w:szCs w:val="21"/>
        </w:rPr>
        <w:t>2</w:t>
      </w:r>
      <w:r>
        <w:rPr>
          <w:rFonts w:hint="eastAsia"/>
          <w:szCs w:val="21"/>
        </w:rPr>
        <w:t>）投标分项报价表；</w:t>
      </w:r>
    </w:p>
    <w:p w:rsidR="003759FA" w:rsidRDefault="003A190E">
      <w:pPr>
        <w:spacing w:line="360" w:lineRule="auto"/>
        <w:ind w:left="710"/>
        <w:rPr>
          <w:szCs w:val="21"/>
        </w:rPr>
      </w:pPr>
      <w:r>
        <w:rPr>
          <w:rFonts w:ascii="宋体" w:hAnsi="宋体" w:hint="eastAsia"/>
          <w:szCs w:val="24"/>
        </w:rPr>
        <w:t>3）实质性条款响应情况表</w:t>
      </w:r>
      <w:r>
        <w:rPr>
          <w:rFonts w:hint="eastAsia"/>
          <w:szCs w:val="21"/>
        </w:rPr>
        <w:t>；</w:t>
      </w:r>
    </w:p>
    <w:p w:rsidR="003759FA" w:rsidRDefault="003A190E">
      <w:pPr>
        <w:spacing w:line="360" w:lineRule="auto"/>
        <w:ind w:left="710"/>
        <w:rPr>
          <w:szCs w:val="21"/>
        </w:rPr>
      </w:pPr>
      <w:r>
        <w:rPr>
          <w:rFonts w:ascii="宋体" w:hAnsi="宋体" w:hint="eastAsia"/>
          <w:szCs w:val="24"/>
        </w:rPr>
        <w:t>4）技术/商务偏离表</w:t>
      </w:r>
      <w:r>
        <w:rPr>
          <w:rFonts w:hint="eastAsia"/>
          <w:szCs w:val="21"/>
        </w:rPr>
        <w:t>；</w:t>
      </w:r>
    </w:p>
    <w:p w:rsidR="003759FA" w:rsidRDefault="003A190E">
      <w:pPr>
        <w:numPr>
          <w:ilvl w:val="0"/>
          <w:numId w:val="21"/>
        </w:numPr>
        <w:spacing w:line="360" w:lineRule="auto"/>
        <w:rPr>
          <w:szCs w:val="21"/>
        </w:rPr>
      </w:pPr>
      <w:r>
        <w:rPr>
          <w:rFonts w:hint="eastAsia"/>
          <w:szCs w:val="21"/>
        </w:rPr>
        <w:t>资格证明文件；</w:t>
      </w:r>
    </w:p>
    <w:p w:rsidR="003759FA" w:rsidRDefault="003A190E">
      <w:pPr>
        <w:numPr>
          <w:ilvl w:val="0"/>
          <w:numId w:val="21"/>
        </w:numPr>
        <w:rPr>
          <w:szCs w:val="21"/>
        </w:rPr>
      </w:pPr>
      <w:r>
        <w:rPr>
          <w:rFonts w:hint="eastAsia"/>
          <w:szCs w:val="21"/>
        </w:rPr>
        <w:t>招标文件要求的其它内容或投标人认为需要补充的内容</w:t>
      </w:r>
    </w:p>
    <w:p w:rsidR="003759FA" w:rsidRDefault="006F5E1E" w:rsidP="006F5E1E">
      <w:pPr>
        <w:spacing w:line="360" w:lineRule="auto"/>
        <w:ind w:firstLineChars="343" w:firstLine="723"/>
        <w:rPr>
          <w:szCs w:val="21"/>
        </w:rPr>
      </w:pPr>
      <w:r w:rsidRPr="006F5E1E">
        <w:rPr>
          <w:rFonts w:hint="eastAsia"/>
          <w:b/>
          <w:bCs/>
          <w:szCs w:val="21"/>
        </w:rPr>
        <w:t>7</w:t>
      </w:r>
      <w:r w:rsidRPr="006F5E1E">
        <w:rPr>
          <w:rFonts w:hint="eastAsia"/>
          <w:b/>
          <w:bCs/>
          <w:szCs w:val="21"/>
        </w:rPr>
        <w:t>）中小企业声明函</w:t>
      </w:r>
    </w:p>
    <w:p w:rsidR="003759FA" w:rsidRDefault="003A190E">
      <w:pPr>
        <w:spacing w:beforeLines="50" w:before="120" w:line="360" w:lineRule="auto"/>
        <w:ind w:firstLineChars="200" w:firstLine="420"/>
        <w:rPr>
          <w:color w:val="000000"/>
          <w:szCs w:val="21"/>
        </w:rPr>
      </w:pPr>
      <w:r>
        <w:rPr>
          <w:rFonts w:hint="eastAsia"/>
          <w:color w:val="000000"/>
          <w:szCs w:val="21"/>
        </w:rPr>
        <w:t>据此函，签字代表宣布如下承诺：</w:t>
      </w:r>
    </w:p>
    <w:p w:rsidR="003759FA" w:rsidRDefault="003A190E">
      <w:pPr>
        <w:numPr>
          <w:ilvl w:val="0"/>
          <w:numId w:val="28"/>
        </w:numPr>
        <w:spacing w:line="360" w:lineRule="exact"/>
        <w:ind w:firstLine="567"/>
        <w:rPr>
          <w:color w:val="000000"/>
          <w:szCs w:val="21"/>
        </w:rPr>
      </w:pPr>
      <w:r>
        <w:rPr>
          <w:rFonts w:hint="eastAsia"/>
          <w:color w:val="000000"/>
          <w:szCs w:val="21"/>
        </w:rPr>
        <w:t>所附投标价格表中规定的应提交和交付的服务投标总价为</w:t>
      </w:r>
      <w:r>
        <w:rPr>
          <w:rFonts w:hint="eastAsia"/>
          <w:color w:val="000000"/>
          <w:szCs w:val="21"/>
          <w:u w:val="single"/>
        </w:rPr>
        <w:t xml:space="preserve">          </w:t>
      </w:r>
      <w:r>
        <w:rPr>
          <w:rFonts w:hint="eastAsia"/>
          <w:color w:val="000000"/>
          <w:szCs w:val="21"/>
          <w:u w:val="single"/>
        </w:rPr>
        <w:t>（注明币种，并用文字和数字表示的投标总价）</w:t>
      </w:r>
      <w:r>
        <w:rPr>
          <w:rFonts w:hint="eastAsia"/>
          <w:color w:val="000000"/>
          <w:szCs w:val="21"/>
        </w:rPr>
        <w:t>。</w:t>
      </w:r>
    </w:p>
    <w:p w:rsidR="003759FA" w:rsidRDefault="003A190E">
      <w:pPr>
        <w:numPr>
          <w:ilvl w:val="0"/>
          <w:numId w:val="28"/>
        </w:numPr>
        <w:spacing w:line="360" w:lineRule="exact"/>
        <w:ind w:firstLine="567"/>
        <w:rPr>
          <w:color w:val="000000"/>
          <w:szCs w:val="21"/>
        </w:rPr>
      </w:pPr>
      <w:r>
        <w:rPr>
          <w:rFonts w:hint="eastAsia"/>
          <w:color w:val="000000"/>
          <w:szCs w:val="21"/>
        </w:rPr>
        <w:t>投标人将按招标文件的规定履行合同责任和义务。</w:t>
      </w:r>
    </w:p>
    <w:p w:rsidR="003759FA" w:rsidRDefault="003A190E">
      <w:pPr>
        <w:numPr>
          <w:ilvl w:val="0"/>
          <w:numId w:val="28"/>
        </w:numPr>
        <w:spacing w:line="360" w:lineRule="exact"/>
        <w:ind w:firstLine="567"/>
        <w:rPr>
          <w:color w:val="000000"/>
          <w:szCs w:val="21"/>
        </w:rPr>
      </w:pPr>
      <w:r>
        <w:rPr>
          <w:rFonts w:hint="eastAsia"/>
          <w:color w:val="000000"/>
          <w:szCs w:val="21"/>
        </w:rPr>
        <w:t>投标人已详细审查全部招标文件，包括第（编号、补遗书）（如果有的话）。我们完全理解并同意放弃对这方面有不明及误解的权力。</w:t>
      </w:r>
    </w:p>
    <w:p w:rsidR="003759FA" w:rsidRDefault="003A190E">
      <w:pPr>
        <w:numPr>
          <w:ilvl w:val="0"/>
          <w:numId w:val="28"/>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rsidR="003759FA" w:rsidRDefault="003A190E">
      <w:pPr>
        <w:numPr>
          <w:ilvl w:val="0"/>
          <w:numId w:val="28"/>
        </w:numPr>
        <w:spacing w:line="360" w:lineRule="exact"/>
        <w:ind w:firstLine="567"/>
        <w:rPr>
          <w:szCs w:val="21"/>
        </w:rPr>
      </w:pPr>
      <w:r>
        <w:rPr>
          <w:rFonts w:ascii="宋体" w:hint="eastAsia"/>
          <w:szCs w:val="24"/>
        </w:rPr>
        <w:t>我方理解贵方不一定接受最低投标价或任何贵方可能收到的投标。</w:t>
      </w:r>
    </w:p>
    <w:p w:rsidR="003759FA" w:rsidRDefault="003A190E">
      <w:pPr>
        <w:numPr>
          <w:ilvl w:val="0"/>
          <w:numId w:val="28"/>
        </w:numPr>
        <w:spacing w:line="360" w:lineRule="exact"/>
        <w:ind w:firstLine="567"/>
        <w:rPr>
          <w:szCs w:val="21"/>
        </w:rPr>
      </w:pPr>
      <w:r>
        <w:rPr>
          <w:rFonts w:hint="eastAsia"/>
          <w:szCs w:val="21"/>
        </w:rPr>
        <w:t>如果在规定的开标时间后，投标人在投标有效期内撤回投标，将接受主管部门的相关处罚。</w:t>
      </w:r>
    </w:p>
    <w:p w:rsidR="003759FA" w:rsidRDefault="003A190E">
      <w:pPr>
        <w:numPr>
          <w:ilvl w:val="0"/>
          <w:numId w:val="28"/>
        </w:numPr>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rsidR="003759FA" w:rsidRDefault="003A190E">
      <w:pPr>
        <w:numPr>
          <w:ilvl w:val="0"/>
          <w:numId w:val="28"/>
        </w:numPr>
        <w:spacing w:line="360" w:lineRule="exact"/>
        <w:ind w:firstLine="567"/>
        <w:rPr>
          <w:color w:val="000000"/>
          <w:szCs w:val="21"/>
        </w:rPr>
      </w:pPr>
      <w:r>
        <w:rPr>
          <w:rFonts w:hint="eastAsia"/>
          <w:szCs w:val="21"/>
        </w:rPr>
        <w:t>与本投标有关的一切</w:t>
      </w:r>
      <w:r>
        <w:rPr>
          <w:rFonts w:hint="eastAsia"/>
          <w:color w:val="000000"/>
          <w:szCs w:val="21"/>
        </w:rPr>
        <w:t>正式往来信函请寄：</w:t>
      </w:r>
    </w:p>
    <w:p w:rsidR="003759FA" w:rsidRDefault="003759FA">
      <w:pPr>
        <w:spacing w:line="360" w:lineRule="auto"/>
        <w:ind w:firstLine="560"/>
        <w:rPr>
          <w:rFonts w:ascii="宋体" w:hAnsi="宋体"/>
          <w:color w:val="000000"/>
          <w:szCs w:val="21"/>
        </w:rPr>
      </w:pPr>
    </w:p>
    <w:p w:rsidR="003759FA" w:rsidRDefault="003A190E">
      <w:pPr>
        <w:spacing w:line="360" w:lineRule="auto"/>
        <w:ind w:firstLine="56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 xml:space="preserve">       投标人代表签字</w:t>
      </w:r>
      <w:r>
        <w:rPr>
          <w:rFonts w:ascii="宋体" w:hAnsi="宋体" w:hint="eastAsia"/>
          <w:color w:val="000000"/>
          <w:szCs w:val="21"/>
          <w:u w:val="single"/>
        </w:rPr>
        <w:t xml:space="preserve">                    </w:t>
      </w:r>
    </w:p>
    <w:p w:rsidR="003759FA" w:rsidRDefault="003A190E">
      <w:pPr>
        <w:spacing w:line="360" w:lineRule="auto"/>
        <w:ind w:firstLine="560"/>
        <w:rPr>
          <w:rFonts w:ascii="宋体" w:hAnsi="宋体"/>
          <w:color w:val="000000"/>
          <w:szCs w:val="21"/>
        </w:rPr>
      </w:pPr>
      <w:r>
        <w:rPr>
          <w:rFonts w:ascii="宋体" w:hAnsi="宋体" w:hint="eastAsia"/>
          <w:color w:val="000000"/>
          <w:szCs w:val="21"/>
        </w:rPr>
        <w:t>电话</w:t>
      </w:r>
      <w:r>
        <w:rPr>
          <w:rFonts w:ascii="宋体" w:hAnsi="宋体" w:hint="eastAsia"/>
          <w:color w:val="000000"/>
          <w:szCs w:val="21"/>
          <w:u w:val="single"/>
        </w:rPr>
        <w:t xml:space="preserve">                              </w:t>
      </w:r>
      <w:r>
        <w:rPr>
          <w:rFonts w:ascii="宋体" w:hAnsi="宋体" w:hint="eastAsia"/>
          <w:color w:val="000000"/>
          <w:szCs w:val="21"/>
        </w:rPr>
        <w:t xml:space="preserve">       投标人名称</w:t>
      </w:r>
      <w:r>
        <w:rPr>
          <w:rFonts w:ascii="宋体" w:hAnsi="宋体" w:hint="eastAsia"/>
          <w:color w:val="000000"/>
          <w:szCs w:val="21"/>
          <w:u w:val="single"/>
        </w:rPr>
        <w:t xml:space="preserve">                        </w:t>
      </w:r>
    </w:p>
    <w:p w:rsidR="003759FA" w:rsidRDefault="003A190E">
      <w:pPr>
        <w:spacing w:line="360" w:lineRule="auto"/>
        <w:ind w:firstLine="560"/>
        <w:rPr>
          <w:rFonts w:ascii="宋体" w:hAnsi="宋体"/>
          <w:color w:val="000000"/>
          <w:szCs w:val="21"/>
        </w:rPr>
      </w:pPr>
      <w:r>
        <w:rPr>
          <w:rFonts w:ascii="宋体" w:hAnsi="宋体" w:hint="eastAsia"/>
          <w:color w:val="000000"/>
          <w:szCs w:val="21"/>
        </w:rPr>
        <w:t>传真</w:t>
      </w:r>
      <w:r>
        <w:rPr>
          <w:rFonts w:ascii="宋体" w:hAnsi="宋体" w:hint="eastAsia"/>
          <w:color w:val="000000"/>
          <w:szCs w:val="21"/>
          <w:u w:val="single"/>
        </w:rPr>
        <w:t xml:space="preserve">                              </w:t>
      </w:r>
      <w:r>
        <w:rPr>
          <w:rFonts w:ascii="宋体" w:hAnsi="宋体" w:hint="eastAsia"/>
          <w:color w:val="000000"/>
          <w:szCs w:val="21"/>
        </w:rPr>
        <w:t xml:space="preserve">       公章</w:t>
      </w:r>
      <w:r>
        <w:rPr>
          <w:rFonts w:ascii="宋体" w:hAnsi="宋体" w:hint="eastAsia"/>
          <w:color w:val="000000"/>
          <w:szCs w:val="21"/>
          <w:u w:val="single"/>
        </w:rPr>
        <w:t xml:space="preserve">                              </w:t>
      </w:r>
    </w:p>
    <w:p w:rsidR="003759FA" w:rsidRDefault="003A190E">
      <w:pPr>
        <w:spacing w:line="360" w:lineRule="auto"/>
        <w:ind w:firstLine="560"/>
        <w:rPr>
          <w:rFonts w:ascii="宋体" w:hAnsi="宋体"/>
          <w:color w:val="000000"/>
          <w:szCs w:val="21"/>
          <w:u w:val="single"/>
        </w:rPr>
        <w:sectPr w:rsidR="003759FA">
          <w:headerReference w:type="first" r:id="rId13"/>
          <w:footerReference w:type="first" r:id="rId14"/>
          <w:footnotePr>
            <w:numRestart w:val="eachPage"/>
          </w:footnotePr>
          <w:pgSz w:w="11907" w:h="16840"/>
          <w:pgMar w:top="1440" w:right="1701" w:bottom="1440" w:left="1701" w:header="907" w:footer="567" w:gutter="0"/>
          <w:cols w:space="720"/>
          <w:docGrid w:linePitch="462"/>
        </w:sectPr>
      </w:pPr>
      <w:r>
        <w:rPr>
          <w:rFonts w:ascii="宋体" w:hAnsi="宋体" w:hint="eastAsia"/>
          <w:color w:val="000000"/>
          <w:szCs w:val="21"/>
        </w:rPr>
        <w:t>电子邮件</w:t>
      </w:r>
      <w:r>
        <w:rPr>
          <w:rFonts w:ascii="宋体" w:hAnsi="宋体" w:hint="eastAsia"/>
          <w:color w:val="000000"/>
          <w:szCs w:val="21"/>
          <w:u w:val="single"/>
        </w:rPr>
        <w:t xml:space="preserve">                          </w:t>
      </w:r>
      <w:r>
        <w:rPr>
          <w:rFonts w:ascii="宋体" w:hAnsi="宋体" w:hint="eastAsia"/>
          <w:color w:val="000000"/>
          <w:szCs w:val="21"/>
        </w:rPr>
        <w:t xml:space="preserve">       日期</w:t>
      </w:r>
      <w:r>
        <w:rPr>
          <w:rFonts w:ascii="宋体" w:hAnsi="宋体" w:hint="eastAsia"/>
          <w:color w:val="000000"/>
          <w:szCs w:val="21"/>
          <w:u w:val="single"/>
        </w:rPr>
        <w:t xml:space="preserve">                              </w:t>
      </w:r>
    </w:p>
    <w:p w:rsidR="003759FA" w:rsidRDefault="003A190E">
      <w:pPr>
        <w:keepNext/>
        <w:keepLines/>
        <w:numPr>
          <w:ilvl w:val="0"/>
          <w:numId w:val="29"/>
        </w:numPr>
        <w:spacing w:before="260" w:after="260" w:line="416" w:lineRule="auto"/>
        <w:ind w:left="420"/>
        <w:jc w:val="center"/>
        <w:outlineLvl w:val="1"/>
        <w:rPr>
          <w:rFonts w:ascii="Arial" w:eastAsia="黑体" w:hAnsi="Arial"/>
          <w:b/>
          <w:bCs/>
          <w:sz w:val="32"/>
          <w:szCs w:val="32"/>
          <w:lang w:val="zh-CN"/>
        </w:rPr>
      </w:pPr>
      <w:bookmarkStart w:id="201" w:name="FUJIAN29"/>
      <w:bookmarkStart w:id="202" w:name="_Toc46914901"/>
      <w:bookmarkStart w:id="203" w:name="_Toc129957720"/>
      <w:bookmarkEnd w:id="201"/>
      <w:r>
        <w:rPr>
          <w:rFonts w:ascii="Arial" w:eastAsia="黑体" w:hAnsi="Arial" w:hint="eastAsia"/>
          <w:b/>
          <w:bCs/>
          <w:sz w:val="32"/>
          <w:szCs w:val="32"/>
          <w:lang w:val="zh-CN"/>
        </w:rPr>
        <w:lastRenderedPageBreak/>
        <w:t>投标一览表</w:t>
      </w:r>
      <w:bookmarkEnd w:id="202"/>
      <w:bookmarkEnd w:id="203"/>
    </w:p>
    <w:p w:rsidR="003759FA" w:rsidRDefault="003759FA">
      <w:pPr>
        <w:spacing w:line="360" w:lineRule="auto"/>
        <w:rPr>
          <w:rFonts w:ascii="宋体" w:hAnsi="宋体"/>
          <w:szCs w:val="21"/>
        </w:rPr>
      </w:pPr>
    </w:p>
    <w:p w:rsidR="003759FA" w:rsidRDefault="003A190E">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3759FA" w:rsidRDefault="003A190E">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rsidR="003759FA" w:rsidRDefault="003A190E">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rsidR="003759FA" w:rsidRDefault="003A190E">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315"/>
        <w:gridCol w:w="4330"/>
        <w:gridCol w:w="1843"/>
      </w:tblGrid>
      <w:tr w:rsidR="003759FA">
        <w:trPr>
          <w:cantSplit/>
          <w:trHeight w:val="720"/>
          <w:jc w:val="center"/>
        </w:trPr>
        <w:tc>
          <w:tcPr>
            <w:tcW w:w="3315" w:type="dxa"/>
            <w:tcBorders>
              <w:top w:val="double" w:sz="4" w:space="0" w:color="auto"/>
              <w:bottom w:val="single" w:sz="4" w:space="0" w:color="auto"/>
            </w:tcBorders>
            <w:vAlign w:val="center"/>
          </w:tcPr>
          <w:p w:rsidR="003759FA" w:rsidRDefault="003A190E">
            <w:pPr>
              <w:adjustRightInd w:val="0"/>
              <w:snapToGrid w:val="0"/>
              <w:spacing w:line="360" w:lineRule="auto"/>
              <w:ind w:leftChars="104" w:left="218" w:firstLineChars="200" w:firstLine="420"/>
              <w:jc w:val="center"/>
              <w:rPr>
                <w:snapToGrid w:val="0"/>
                <w:kern w:val="0"/>
              </w:rPr>
            </w:pPr>
            <w:r>
              <w:rPr>
                <w:snapToGrid w:val="0"/>
                <w:kern w:val="0"/>
              </w:rPr>
              <w:t>项目名称</w:t>
            </w:r>
          </w:p>
        </w:tc>
        <w:tc>
          <w:tcPr>
            <w:tcW w:w="4330" w:type="dxa"/>
            <w:tcBorders>
              <w:top w:val="double" w:sz="4" w:space="0" w:color="auto"/>
              <w:bottom w:val="single" w:sz="4" w:space="0" w:color="auto"/>
            </w:tcBorders>
            <w:vAlign w:val="center"/>
          </w:tcPr>
          <w:p w:rsidR="003759FA" w:rsidRDefault="003A190E">
            <w:pPr>
              <w:adjustRightInd w:val="0"/>
              <w:snapToGrid w:val="0"/>
              <w:spacing w:line="360" w:lineRule="auto"/>
              <w:ind w:leftChars="104" w:left="218" w:firstLineChars="200" w:firstLine="420"/>
              <w:jc w:val="center"/>
              <w:rPr>
                <w:snapToGrid w:val="0"/>
                <w:kern w:val="0"/>
              </w:rPr>
            </w:pPr>
            <w:r>
              <w:rPr>
                <w:snapToGrid w:val="0"/>
                <w:kern w:val="0"/>
              </w:rPr>
              <w:t>投标</w:t>
            </w:r>
            <w:r>
              <w:rPr>
                <w:rFonts w:hint="eastAsia"/>
                <w:snapToGrid w:val="0"/>
                <w:kern w:val="0"/>
              </w:rPr>
              <w:t>总</w:t>
            </w:r>
            <w:r>
              <w:rPr>
                <w:snapToGrid w:val="0"/>
                <w:kern w:val="0"/>
              </w:rPr>
              <w:t>价</w:t>
            </w:r>
          </w:p>
          <w:p w:rsidR="003759FA" w:rsidRDefault="003A190E">
            <w:pPr>
              <w:adjustRightInd w:val="0"/>
              <w:snapToGrid w:val="0"/>
              <w:spacing w:line="360" w:lineRule="auto"/>
              <w:ind w:leftChars="104" w:left="218" w:firstLineChars="200" w:firstLine="420"/>
              <w:jc w:val="center"/>
              <w:rPr>
                <w:snapToGrid w:val="0"/>
                <w:kern w:val="0"/>
              </w:rPr>
            </w:pPr>
            <w:r>
              <w:rPr>
                <w:snapToGrid w:val="0"/>
                <w:kern w:val="0"/>
              </w:rPr>
              <w:t>（人民币元）</w:t>
            </w:r>
          </w:p>
        </w:tc>
        <w:tc>
          <w:tcPr>
            <w:tcW w:w="1843" w:type="dxa"/>
            <w:tcBorders>
              <w:top w:val="double" w:sz="4" w:space="0" w:color="auto"/>
              <w:bottom w:val="single" w:sz="4" w:space="0" w:color="auto"/>
            </w:tcBorders>
            <w:vAlign w:val="center"/>
          </w:tcPr>
          <w:p w:rsidR="003759FA" w:rsidRDefault="003A190E">
            <w:pPr>
              <w:adjustRightInd w:val="0"/>
              <w:snapToGrid w:val="0"/>
              <w:spacing w:line="360" w:lineRule="auto"/>
              <w:ind w:leftChars="104" w:left="218" w:firstLineChars="200" w:firstLine="420"/>
              <w:jc w:val="center"/>
              <w:rPr>
                <w:snapToGrid w:val="0"/>
                <w:kern w:val="0"/>
              </w:rPr>
            </w:pPr>
            <w:r>
              <w:rPr>
                <w:rFonts w:hint="eastAsia"/>
                <w:snapToGrid w:val="0"/>
                <w:kern w:val="0"/>
              </w:rPr>
              <w:t>备注</w:t>
            </w:r>
          </w:p>
        </w:tc>
      </w:tr>
      <w:tr w:rsidR="003759FA">
        <w:trPr>
          <w:cantSplit/>
          <w:trHeight w:val="1419"/>
          <w:jc w:val="center"/>
        </w:trPr>
        <w:tc>
          <w:tcPr>
            <w:tcW w:w="3315" w:type="dxa"/>
            <w:tcBorders>
              <w:top w:val="single" w:sz="4" w:space="0" w:color="auto"/>
            </w:tcBorders>
            <w:vAlign w:val="center"/>
          </w:tcPr>
          <w:p w:rsidR="003759FA" w:rsidRDefault="003759FA">
            <w:pPr>
              <w:adjustRightInd w:val="0"/>
              <w:snapToGrid w:val="0"/>
              <w:spacing w:line="360" w:lineRule="auto"/>
              <w:ind w:leftChars="104" w:left="218" w:firstLineChars="200" w:firstLine="420"/>
              <w:jc w:val="center"/>
            </w:pPr>
          </w:p>
        </w:tc>
        <w:tc>
          <w:tcPr>
            <w:tcW w:w="4330" w:type="dxa"/>
            <w:tcBorders>
              <w:top w:val="single" w:sz="4" w:space="0" w:color="auto"/>
            </w:tcBorders>
            <w:vAlign w:val="center"/>
          </w:tcPr>
          <w:p w:rsidR="003759FA" w:rsidRDefault="003A190E">
            <w:pPr>
              <w:adjustRightInd w:val="0"/>
              <w:snapToGrid w:val="0"/>
              <w:spacing w:line="360" w:lineRule="auto"/>
              <w:ind w:leftChars="104" w:left="218" w:firstLineChars="200" w:firstLine="420"/>
              <w:rPr>
                <w:snapToGrid w:val="0"/>
                <w:kern w:val="0"/>
                <w:u w:val="single"/>
              </w:rPr>
            </w:pPr>
            <w:r>
              <w:rPr>
                <w:snapToGrid w:val="0"/>
                <w:kern w:val="0"/>
              </w:rPr>
              <w:t>大写：</w:t>
            </w:r>
            <w:r>
              <w:rPr>
                <w:snapToGrid w:val="0"/>
                <w:kern w:val="0"/>
                <w:u w:val="single"/>
              </w:rPr>
              <w:t xml:space="preserve">                   </w:t>
            </w:r>
            <w:r>
              <w:rPr>
                <w:rFonts w:hint="eastAsia"/>
                <w:snapToGrid w:val="0"/>
                <w:kern w:val="0"/>
                <w:u w:val="single"/>
              </w:rPr>
              <w:t xml:space="preserve">           </w:t>
            </w:r>
          </w:p>
          <w:p w:rsidR="003759FA" w:rsidRDefault="003A190E">
            <w:pPr>
              <w:adjustRightInd w:val="0"/>
              <w:snapToGrid w:val="0"/>
              <w:spacing w:line="360" w:lineRule="auto"/>
              <w:ind w:leftChars="104" w:left="218" w:firstLineChars="200" w:firstLine="420"/>
              <w:rPr>
                <w:snapToGrid w:val="0"/>
                <w:kern w:val="0"/>
                <w:u w:val="single"/>
              </w:rPr>
            </w:pPr>
            <w:r>
              <w:rPr>
                <w:snapToGrid w:val="0"/>
                <w:kern w:val="0"/>
              </w:rPr>
              <w:t>小写：</w:t>
            </w:r>
            <w:r>
              <w:rPr>
                <w:snapToGrid w:val="0"/>
                <w:kern w:val="0"/>
                <w:u w:val="single"/>
              </w:rPr>
              <w:t xml:space="preserve">                   </w:t>
            </w:r>
            <w:r>
              <w:rPr>
                <w:rFonts w:hint="eastAsia"/>
                <w:snapToGrid w:val="0"/>
                <w:kern w:val="0"/>
                <w:u w:val="single"/>
              </w:rPr>
              <w:t xml:space="preserve">           </w:t>
            </w:r>
          </w:p>
        </w:tc>
        <w:tc>
          <w:tcPr>
            <w:tcW w:w="1843" w:type="dxa"/>
            <w:tcBorders>
              <w:top w:val="single" w:sz="4" w:space="0" w:color="auto"/>
            </w:tcBorders>
            <w:vAlign w:val="center"/>
          </w:tcPr>
          <w:p w:rsidR="003759FA" w:rsidRDefault="003759FA">
            <w:pPr>
              <w:adjustRightInd w:val="0"/>
              <w:snapToGrid w:val="0"/>
              <w:spacing w:line="360" w:lineRule="auto"/>
              <w:ind w:leftChars="104" w:left="218" w:firstLineChars="200" w:firstLine="420"/>
              <w:jc w:val="center"/>
              <w:rPr>
                <w:snapToGrid w:val="0"/>
                <w:kern w:val="0"/>
              </w:rPr>
            </w:pPr>
          </w:p>
        </w:tc>
      </w:tr>
    </w:tbl>
    <w:p w:rsidR="003759FA" w:rsidRDefault="003A190E">
      <w:pPr>
        <w:spacing w:line="360" w:lineRule="auto"/>
        <w:rPr>
          <w:rFonts w:ascii="宋体" w:hAnsi="宋体"/>
          <w:b/>
          <w:szCs w:val="21"/>
        </w:rPr>
      </w:pPr>
      <w:r>
        <w:rPr>
          <w:rFonts w:ascii="宋体" w:hAnsi="宋体"/>
          <w:szCs w:val="21"/>
        </w:rPr>
        <w:tab/>
      </w:r>
    </w:p>
    <w:p w:rsidR="003759FA" w:rsidRDefault="003A190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rsidR="003759FA" w:rsidRDefault="003759F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3759FA" w:rsidRDefault="003A190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3759FA" w:rsidRDefault="003759F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rsidR="003759FA" w:rsidRDefault="003A190E">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ascii="宋体" w:hAnsi="宋体" w:hint="eastAsia"/>
          <w:szCs w:val="21"/>
        </w:rPr>
        <w:t>注</w:t>
      </w:r>
      <w:r>
        <w:rPr>
          <w:szCs w:val="21"/>
        </w:rPr>
        <w:t>：</w:t>
      </w:r>
    </w:p>
    <w:p w:rsidR="003759FA" w:rsidRDefault="003A190E">
      <w:pPr>
        <w:numPr>
          <w:ilvl w:val="0"/>
          <w:numId w:val="30"/>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FF0000"/>
          <w:szCs w:val="21"/>
        </w:rPr>
      </w:pPr>
      <w:r>
        <w:rPr>
          <w:rFonts w:hint="eastAsia"/>
          <w:color w:val="FF0000"/>
          <w:szCs w:val="21"/>
        </w:rPr>
        <w:t>中文大写金额用汉字，如壹、贰、叁、肆、伍、陆、柒、捌、玖、拾、佰、仟、万、亿、元、</w:t>
      </w:r>
      <w:r>
        <w:rPr>
          <w:color w:val="FF0000"/>
          <w:szCs w:val="21"/>
        </w:rPr>
        <w:t xml:space="preserve"> </w:t>
      </w:r>
      <w:r>
        <w:rPr>
          <w:rFonts w:hint="eastAsia"/>
          <w:color w:val="FF0000"/>
          <w:szCs w:val="21"/>
        </w:rPr>
        <w:t>角、分、零、整（正）等。如：大写：</w:t>
      </w:r>
      <w:r>
        <w:rPr>
          <w:rFonts w:hint="eastAsia"/>
          <w:color w:val="FF0000"/>
          <w:szCs w:val="21"/>
          <w:u w:val="single"/>
        </w:rPr>
        <w:t>人民币贰拾伍万圆整</w:t>
      </w:r>
      <w:r>
        <w:rPr>
          <w:rFonts w:hint="eastAsia"/>
          <w:color w:val="FF0000"/>
          <w:szCs w:val="21"/>
        </w:rPr>
        <w:t>，小写：</w:t>
      </w:r>
      <w:r>
        <w:rPr>
          <w:color w:val="FF0000"/>
          <w:szCs w:val="21"/>
          <w:u w:val="single"/>
        </w:rPr>
        <w:t>RMB</w:t>
      </w:r>
      <w:r>
        <w:rPr>
          <w:rFonts w:hint="eastAsia"/>
          <w:color w:val="FF0000"/>
          <w:szCs w:val="21"/>
          <w:u w:val="single"/>
        </w:rPr>
        <w:t>250000</w:t>
      </w:r>
      <w:r>
        <w:rPr>
          <w:rFonts w:hint="eastAsia"/>
          <w:color w:val="FF0000"/>
          <w:szCs w:val="21"/>
        </w:rPr>
        <w:t>。</w:t>
      </w:r>
    </w:p>
    <w:p w:rsidR="003759FA" w:rsidRDefault="003759FA">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3759FA" w:rsidRDefault="003759FA">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3759FA" w:rsidRDefault="003759FA">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3759FA" w:rsidRDefault="003759FA">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3759FA" w:rsidRDefault="003759FA">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3759FA" w:rsidRDefault="003759FA">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3759FA" w:rsidRDefault="003759FA">
      <w:pPr>
        <w:pStyle w:val="22"/>
        <w:ind w:firstLine="480"/>
        <w:rPr>
          <w:szCs w:val="21"/>
        </w:rPr>
      </w:pPr>
    </w:p>
    <w:p w:rsidR="003759FA" w:rsidRDefault="003759FA">
      <w:pPr>
        <w:pStyle w:val="22"/>
        <w:ind w:firstLine="480"/>
        <w:rPr>
          <w:szCs w:val="21"/>
        </w:rPr>
      </w:pPr>
    </w:p>
    <w:p w:rsidR="003759FA" w:rsidRDefault="003759FA">
      <w:pPr>
        <w:pStyle w:val="22"/>
        <w:ind w:firstLine="480"/>
        <w:rPr>
          <w:szCs w:val="21"/>
        </w:rPr>
      </w:pPr>
    </w:p>
    <w:p w:rsidR="003759FA" w:rsidRDefault="003759FA">
      <w:pPr>
        <w:pStyle w:val="22"/>
        <w:ind w:firstLine="480"/>
        <w:rPr>
          <w:szCs w:val="21"/>
        </w:rPr>
      </w:pPr>
    </w:p>
    <w:p w:rsidR="003759FA" w:rsidRDefault="003A190E">
      <w:pPr>
        <w:keepNext/>
        <w:keepLines/>
        <w:numPr>
          <w:ilvl w:val="0"/>
          <w:numId w:val="29"/>
        </w:numPr>
        <w:spacing w:line="416" w:lineRule="auto"/>
        <w:ind w:left="420"/>
        <w:jc w:val="center"/>
        <w:outlineLvl w:val="1"/>
        <w:rPr>
          <w:rFonts w:ascii="Arial" w:eastAsia="黑体" w:hAnsi="Arial"/>
          <w:b/>
          <w:bCs/>
          <w:sz w:val="32"/>
          <w:szCs w:val="32"/>
          <w:lang w:val="zh-CN"/>
        </w:rPr>
      </w:pPr>
      <w:bookmarkStart w:id="204" w:name="FUJIAN30"/>
      <w:bookmarkStart w:id="205" w:name="_Toc46914902"/>
      <w:bookmarkStart w:id="206" w:name="_Toc129957721"/>
      <w:bookmarkEnd w:id="204"/>
      <w:r>
        <w:rPr>
          <w:rFonts w:ascii="Arial" w:eastAsia="黑体" w:hAnsi="Arial" w:hint="eastAsia"/>
          <w:b/>
          <w:bCs/>
          <w:sz w:val="32"/>
          <w:szCs w:val="32"/>
          <w:lang w:val="zh-CN"/>
        </w:rPr>
        <w:lastRenderedPageBreak/>
        <w:t>投标分项报价表</w:t>
      </w:r>
      <w:bookmarkEnd w:id="205"/>
      <w:r>
        <w:rPr>
          <w:rFonts w:ascii="Arial" w:eastAsia="黑体" w:hAnsi="Arial" w:hint="eastAsia"/>
          <w:b/>
          <w:bCs/>
          <w:sz w:val="32"/>
          <w:szCs w:val="32"/>
          <w:lang w:val="zh-CN"/>
        </w:rPr>
        <w:t>（</w:t>
      </w:r>
      <w:r>
        <w:rPr>
          <w:rFonts w:ascii="Arial" w:eastAsia="黑体" w:hAnsi="Arial" w:hint="eastAsia"/>
          <w:b/>
          <w:bCs/>
          <w:sz w:val="32"/>
          <w:szCs w:val="32"/>
        </w:rPr>
        <w:t>本次投标不适用</w:t>
      </w:r>
      <w:r>
        <w:rPr>
          <w:rFonts w:ascii="Arial" w:eastAsia="黑体" w:hAnsi="Arial" w:hint="eastAsia"/>
          <w:b/>
          <w:bCs/>
          <w:sz w:val="32"/>
          <w:szCs w:val="32"/>
          <w:lang w:val="zh-CN"/>
        </w:rPr>
        <w:t>）</w:t>
      </w:r>
      <w:bookmarkEnd w:id="206"/>
    </w:p>
    <w:p w:rsidR="003759FA" w:rsidRDefault="003759FA">
      <w:pPr>
        <w:rPr>
          <w:szCs w:val="24"/>
        </w:rPr>
      </w:pPr>
    </w:p>
    <w:p w:rsidR="003759FA" w:rsidRDefault="003759FA">
      <w:pPr>
        <w:spacing w:line="400" w:lineRule="exact"/>
        <w:ind w:leftChars="300" w:left="841" w:hangingChars="100" w:hanging="211"/>
        <w:rPr>
          <w:b/>
          <w:szCs w:val="21"/>
        </w:rPr>
      </w:pPr>
    </w:p>
    <w:p w:rsidR="003759FA" w:rsidRDefault="003A190E">
      <w:pPr>
        <w:keepNext/>
        <w:keepLines/>
        <w:numPr>
          <w:ilvl w:val="0"/>
          <w:numId w:val="29"/>
        </w:numPr>
        <w:spacing w:before="260" w:after="260" w:line="416" w:lineRule="auto"/>
        <w:jc w:val="center"/>
        <w:outlineLvl w:val="1"/>
        <w:rPr>
          <w:rFonts w:ascii="Arial" w:eastAsia="黑体" w:hAnsi="Arial"/>
          <w:b/>
          <w:bCs/>
          <w:sz w:val="32"/>
          <w:szCs w:val="32"/>
          <w:lang w:val="zh-CN"/>
        </w:rPr>
      </w:pPr>
      <w:bookmarkStart w:id="207" w:name="_Toc44427074"/>
      <w:bookmarkStart w:id="208" w:name="_Toc37322161"/>
      <w:bookmarkStart w:id="209" w:name="_Toc46914905"/>
      <w:bookmarkStart w:id="210" w:name="_Toc37836915"/>
      <w:bookmarkStart w:id="211" w:name="_Toc129957722"/>
      <w:r>
        <w:rPr>
          <w:rFonts w:ascii="Arial" w:eastAsia="黑体" w:hAnsi="Arial" w:hint="eastAsia"/>
          <w:b/>
          <w:bCs/>
          <w:sz w:val="32"/>
          <w:szCs w:val="32"/>
          <w:lang w:val="zh-CN"/>
        </w:rPr>
        <w:t>实质性条款响应情况表</w:t>
      </w:r>
      <w:bookmarkEnd w:id="207"/>
      <w:bookmarkEnd w:id="208"/>
      <w:bookmarkEnd w:id="209"/>
      <w:bookmarkEnd w:id="210"/>
      <w:bookmarkEnd w:id="211"/>
    </w:p>
    <w:p w:rsidR="003759FA" w:rsidRDefault="003A190E">
      <w:pPr>
        <w:spacing w:line="360" w:lineRule="auto"/>
        <w:rPr>
          <w:rFonts w:ascii="宋体" w:hAnsi="宋体"/>
          <w:szCs w:val="21"/>
          <w:u w:val="single"/>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5222"/>
        <w:gridCol w:w="2325"/>
      </w:tblGrid>
      <w:tr w:rsidR="003759FA">
        <w:trPr>
          <w:trHeight w:val="519"/>
        </w:trPr>
        <w:tc>
          <w:tcPr>
            <w:tcW w:w="711" w:type="dxa"/>
            <w:vAlign w:val="center"/>
          </w:tcPr>
          <w:p w:rsidR="003759FA" w:rsidRDefault="003A190E">
            <w:pPr>
              <w:spacing w:before="100" w:beforeAutospacing="1" w:after="100" w:afterAutospacing="1"/>
              <w:jc w:val="center"/>
              <w:rPr>
                <w:rFonts w:ascii="宋体" w:hAnsi="宋体"/>
                <w:szCs w:val="21"/>
              </w:rPr>
            </w:pPr>
            <w:r>
              <w:rPr>
                <w:rFonts w:ascii="宋体" w:hAnsi="宋体" w:hint="eastAsia"/>
                <w:szCs w:val="21"/>
              </w:rPr>
              <w:t>序号</w:t>
            </w:r>
          </w:p>
        </w:tc>
        <w:tc>
          <w:tcPr>
            <w:tcW w:w="5222" w:type="dxa"/>
            <w:vAlign w:val="center"/>
          </w:tcPr>
          <w:p w:rsidR="003759FA" w:rsidRDefault="003A190E">
            <w:pPr>
              <w:spacing w:before="100" w:beforeAutospacing="1" w:after="100" w:afterAutospacing="1"/>
              <w:jc w:val="center"/>
              <w:rPr>
                <w:rFonts w:ascii="宋体" w:hAnsi="宋体"/>
                <w:szCs w:val="21"/>
              </w:rPr>
            </w:pPr>
            <w:r>
              <w:rPr>
                <w:rFonts w:ascii="宋体" w:hAnsi="宋体" w:hint="eastAsia"/>
                <w:szCs w:val="21"/>
              </w:rPr>
              <w:t>采购人要求内容</w:t>
            </w:r>
          </w:p>
        </w:tc>
        <w:tc>
          <w:tcPr>
            <w:tcW w:w="2325" w:type="dxa"/>
            <w:vAlign w:val="center"/>
          </w:tcPr>
          <w:p w:rsidR="003759FA" w:rsidRDefault="003A190E">
            <w:pPr>
              <w:spacing w:before="100" w:beforeAutospacing="1" w:after="100" w:afterAutospacing="1"/>
              <w:jc w:val="center"/>
              <w:rPr>
                <w:rFonts w:ascii="宋体" w:hAnsi="宋体"/>
                <w:szCs w:val="21"/>
              </w:rPr>
            </w:pPr>
            <w:r>
              <w:rPr>
                <w:rFonts w:ascii="宋体" w:hAnsi="宋体" w:hint="eastAsia"/>
                <w:szCs w:val="21"/>
              </w:rPr>
              <w:t>投标人响应情况</w:t>
            </w:r>
          </w:p>
        </w:tc>
      </w:tr>
      <w:tr w:rsidR="003759FA">
        <w:trPr>
          <w:trHeight w:val="484"/>
        </w:trPr>
        <w:tc>
          <w:tcPr>
            <w:tcW w:w="711" w:type="dxa"/>
            <w:vAlign w:val="center"/>
          </w:tcPr>
          <w:p w:rsidR="003759FA" w:rsidRDefault="003A190E">
            <w:pPr>
              <w:spacing w:before="100" w:beforeAutospacing="1" w:after="100" w:afterAutospacing="1"/>
              <w:jc w:val="center"/>
              <w:rPr>
                <w:rFonts w:ascii="宋体" w:hAnsi="宋体"/>
                <w:szCs w:val="21"/>
              </w:rPr>
            </w:pPr>
            <w:r>
              <w:rPr>
                <w:rFonts w:ascii="宋体" w:hAnsi="宋体" w:hint="eastAsia"/>
                <w:szCs w:val="21"/>
              </w:rPr>
              <w:t>1</w:t>
            </w:r>
          </w:p>
        </w:tc>
        <w:tc>
          <w:tcPr>
            <w:tcW w:w="5222" w:type="dxa"/>
            <w:vAlign w:val="center"/>
          </w:tcPr>
          <w:p w:rsidR="003759FA" w:rsidRDefault="003759FA">
            <w:pPr>
              <w:widowControl/>
              <w:jc w:val="left"/>
              <w:rPr>
                <w:rFonts w:ascii="宋体" w:hAnsi="宋体"/>
                <w:szCs w:val="21"/>
              </w:rPr>
            </w:pPr>
          </w:p>
        </w:tc>
        <w:tc>
          <w:tcPr>
            <w:tcW w:w="2325" w:type="dxa"/>
          </w:tcPr>
          <w:p w:rsidR="003759FA" w:rsidRDefault="003759FA">
            <w:pPr>
              <w:spacing w:before="100" w:beforeAutospacing="1" w:after="100" w:afterAutospacing="1"/>
              <w:jc w:val="center"/>
              <w:rPr>
                <w:rFonts w:ascii="宋体" w:hAnsi="宋体"/>
                <w:szCs w:val="21"/>
              </w:rPr>
            </w:pPr>
          </w:p>
        </w:tc>
      </w:tr>
      <w:tr w:rsidR="003759FA">
        <w:trPr>
          <w:trHeight w:val="484"/>
        </w:trPr>
        <w:tc>
          <w:tcPr>
            <w:tcW w:w="711" w:type="dxa"/>
            <w:vAlign w:val="center"/>
          </w:tcPr>
          <w:p w:rsidR="003759FA" w:rsidRDefault="003A190E">
            <w:pPr>
              <w:spacing w:before="100" w:beforeAutospacing="1" w:after="100" w:afterAutospacing="1"/>
              <w:jc w:val="center"/>
              <w:rPr>
                <w:rFonts w:ascii="宋体" w:hAnsi="宋体"/>
                <w:szCs w:val="21"/>
              </w:rPr>
            </w:pPr>
            <w:r>
              <w:rPr>
                <w:rFonts w:ascii="宋体" w:hAnsi="宋体" w:hint="eastAsia"/>
                <w:szCs w:val="21"/>
              </w:rPr>
              <w:t>2</w:t>
            </w:r>
          </w:p>
        </w:tc>
        <w:tc>
          <w:tcPr>
            <w:tcW w:w="5222" w:type="dxa"/>
            <w:vAlign w:val="center"/>
          </w:tcPr>
          <w:p w:rsidR="003759FA" w:rsidRDefault="003759FA">
            <w:pPr>
              <w:spacing w:before="100" w:beforeAutospacing="1" w:after="100" w:afterAutospacing="1"/>
              <w:rPr>
                <w:rFonts w:ascii="宋体" w:hAnsi="宋体"/>
                <w:szCs w:val="21"/>
              </w:rPr>
            </w:pPr>
          </w:p>
        </w:tc>
        <w:tc>
          <w:tcPr>
            <w:tcW w:w="2325" w:type="dxa"/>
          </w:tcPr>
          <w:p w:rsidR="003759FA" w:rsidRDefault="003759FA">
            <w:pPr>
              <w:spacing w:before="100" w:beforeAutospacing="1" w:after="100" w:afterAutospacing="1"/>
              <w:jc w:val="center"/>
              <w:rPr>
                <w:rFonts w:ascii="宋体" w:hAnsi="宋体"/>
                <w:szCs w:val="21"/>
              </w:rPr>
            </w:pPr>
          </w:p>
        </w:tc>
      </w:tr>
    </w:tbl>
    <w:p w:rsidR="003759FA" w:rsidRDefault="003A190E">
      <w:pPr>
        <w:spacing w:line="360" w:lineRule="auto"/>
        <w:rPr>
          <w:rFonts w:ascii="宋体" w:hAnsi="宋体"/>
          <w:szCs w:val="21"/>
        </w:rPr>
      </w:pPr>
      <w:r>
        <w:rPr>
          <w:rFonts w:ascii="宋体" w:hAnsi="宋体" w:hint="eastAsia"/>
          <w:szCs w:val="21"/>
        </w:rPr>
        <w:t>所有带“★”为实质性条款，请按招标文件内容如实填写</w:t>
      </w:r>
    </w:p>
    <w:p w:rsidR="003759FA" w:rsidRDefault="003A190E">
      <w:pPr>
        <w:keepNext/>
        <w:keepLines/>
        <w:tabs>
          <w:tab w:val="left" w:pos="765"/>
        </w:tabs>
        <w:spacing w:before="280" w:after="60"/>
        <w:outlineLvl w:val="3"/>
        <w:rPr>
          <w:rFonts w:ascii="宋体" w:hAnsi="宋体"/>
          <w:sz w:val="24"/>
          <w:szCs w:val="24"/>
        </w:rPr>
      </w:pPr>
      <w:r>
        <w:rPr>
          <w:rFonts w:ascii="宋体" w:hAnsi="宋体" w:hint="eastAsia"/>
          <w:b/>
          <w:sz w:val="24"/>
          <w:szCs w:val="24"/>
        </w:rPr>
        <w:t>填写说明</w:t>
      </w:r>
      <w:r>
        <w:rPr>
          <w:rFonts w:ascii="宋体" w:hAnsi="宋体" w:hint="eastAsia"/>
          <w:sz w:val="24"/>
          <w:szCs w:val="24"/>
        </w:rPr>
        <w:t>：</w:t>
      </w:r>
    </w:p>
    <w:p w:rsidR="003759FA" w:rsidRDefault="003A190E">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1. 上表所列内容为不可负偏离条款。如不响应（负偏离），投标文件将作投标无效处理。</w:t>
      </w:r>
    </w:p>
    <w:p w:rsidR="003759FA" w:rsidRDefault="003A190E">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2.“投标人响应情况”一栏应如实填写</w:t>
      </w:r>
      <w:r>
        <w:rPr>
          <w:rFonts w:ascii="宋体" w:hAnsi="宋体" w:hint="eastAsia"/>
          <w:b/>
          <w:sz w:val="24"/>
          <w:szCs w:val="24"/>
        </w:rPr>
        <w:t>“响应”</w:t>
      </w:r>
      <w:r>
        <w:rPr>
          <w:rFonts w:ascii="宋体" w:hAnsi="宋体" w:hint="eastAsia"/>
          <w:sz w:val="24"/>
          <w:szCs w:val="24"/>
        </w:rPr>
        <w:t>或</w:t>
      </w:r>
      <w:r>
        <w:rPr>
          <w:rFonts w:ascii="宋体" w:hAnsi="宋体" w:hint="eastAsia"/>
          <w:b/>
          <w:sz w:val="24"/>
          <w:szCs w:val="24"/>
        </w:rPr>
        <w:t>“不响应”</w:t>
      </w:r>
      <w:r>
        <w:rPr>
          <w:rFonts w:ascii="宋体" w:hAnsi="宋体" w:hint="eastAsia"/>
          <w:sz w:val="24"/>
          <w:szCs w:val="24"/>
        </w:rPr>
        <w:t>。</w:t>
      </w:r>
    </w:p>
    <w:p w:rsidR="003759FA" w:rsidRDefault="003A190E">
      <w:pPr>
        <w:spacing w:after="60" w:line="400" w:lineRule="exact"/>
        <w:rPr>
          <w:rFonts w:ascii="宋体" w:hAnsi="宋体"/>
          <w:sz w:val="24"/>
          <w:szCs w:val="24"/>
        </w:rPr>
      </w:pPr>
      <w:r>
        <w:rPr>
          <w:rFonts w:ascii="宋体" w:hAnsi="宋体" w:hint="eastAsia"/>
          <w:sz w:val="24"/>
          <w:szCs w:val="24"/>
        </w:rPr>
        <w:t>3.“实质性响应条款响应情况”与投标文件其它内容冲突的，以“实质性响应条款响应情况”为准。</w:t>
      </w:r>
    </w:p>
    <w:p w:rsidR="003759FA" w:rsidRDefault="003A190E">
      <w:pPr>
        <w:pStyle w:val="31"/>
      </w:pPr>
      <w:bookmarkStart w:id="212" w:name="_Toc129957723"/>
      <w:r>
        <w:rPr>
          <w:rFonts w:ascii="宋体" w:hAnsi="宋体" w:hint="eastAsia"/>
          <w:bCs/>
          <w:sz w:val="24"/>
          <w:szCs w:val="24"/>
        </w:rPr>
        <w:t>4.若未填写该表，代表“无偏离”。</w:t>
      </w:r>
      <w:bookmarkEnd w:id="212"/>
    </w:p>
    <w:p w:rsidR="003759FA" w:rsidRDefault="003759FA">
      <w:pPr>
        <w:pStyle w:val="31"/>
      </w:pPr>
    </w:p>
    <w:p w:rsidR="003759FA" w:rsidRDefault="003759FA">
      <w:pPr>
        <w:spacing w:line="360" w:lineRule="auto"/>
        <w:ind w:leftChars="200" w:left="420"/>
        <w:rPr>
          <w:rFonts w:hAnsi="宋体"/>
          <w:b/>
          <w:szCs w:val="21"/>
        </w:rPr>
      </w:pPr>
    </w:p>
    <w:p w:rsidR="003759FA" w:rsidRDefault="003759FA">
      <w:pPr>
        <w:spacing w:line="400" w:lineRule="exact"/>
        <w:rPr>
          <w:rFonts w:ascii="宋体" w:hAnsi="宋体"/>
          <w:color w:val="000000"/>
          <w:szCs w:val="21"/>
        </w:rPr>
      </w:pPr>
    </w:p>
    <w:p w:rsidR="003759FA" w:rsidRDefault="003A190E">
      <w:pPr>
        <w:spacing w:line="400" w:lineRule="exact"/>
        <w:rPr>
          <w:rFonts w:ascii="宋体" w:hAnsi="宋体"/>
          <w:color w:val="000000"/>
          <w:szCs w:val="21"/>
        </w:rPr>
      </w:pPr>
      <w:r>
        <w:rPr>
          <w:rFonts w:ascii="宋体" w:hAnsi="宋体" w:hint="eastAsia"/>
          <w:color w:val="000000"/>
          <w:szCs w:val="21"/>
        </w:rPr>
        <w:t xml:space="preserve">投标人代表签字: </w:t>
      </w:r>
      <w:r>
        <w:rPr>
          <w:rFonts w:ascii="宋体" w:hAnsi="宋体" w:hint="eastAsia"/>
          <w:color w:val="000000"/>
          <w:szCs w:val="21"/>
          <w:u w:val="single"/>
        </w:rPr>
        <w:t xml:space="preserve">                  </w:t>
      </w:r>
      <w:r>
        <w:rPr>
          <w:rFonts w:ascii="宋体" w:hAnsi="宋体" w:hint="eastAsia"/>
          <w:color w:val="000000"/>
          <w:szCs w:val="21"/>
        </w:rPr>
        <w:t xml:space="preserve">                   </w:t>
      </w:r>
    </w:p>
    <w:p w:rsidR="003759FA" w:rsidRDefault="003759FA">
      <w:pPr>
        <w:spacing w:line="360" w:lineRule="auto"/>
        <w:rPr>
          <w:rFonts w:ascii="宋体" w:hAnsi="宋体"/>
          <w:szCs w:val="21"/>
        </w:rPr>
      </w:pPr>
    </w:p>
    <w:p w:rsidR="003759FA" w:rsidRDefault="003A190E">
      <w:pPr>
        <w:spacing w:line="360" w:lineRule="auto"/>
        <w:rPr>
          <w:rFonts w:ascii="宋体" w:hAnsi="宋体"/>
          <w:szCs w:val="21"/>
        </w:rPr>
      </w:pPr>
      <w:r>
        <w:rPr>
          <w:rFonts w:ascii="宋体" w:hAnsi="宋体" w:hint="eastAsia"/>
          <w:szCs w:val="21"/>
        </w:rPr>
        <w:t>单位盖章（公章）：</w:t>
      </w:r>
      <w:r>
        <w:rPr>
          <w:rFonts w:ascii="宋体" w:hAnsi="宋体" w:hint="eastAsia"/>
          <w:szCs w:val="21"/>
          <w:u w:val="single"/>
        </w:rPr>
        <w:t xml:space="preserve">                 </w:t>
      </w:r>
    </w:p>
    <w:p w:rsidR="003759FA" w:rsidRDefault="003759FA">
      <w:pPr>
        <w:spacing w:line="360" w:lineRule="auto"/>
        <w:ind w:leftChars="200" w:left="420"/>
        <w:rPr>
          <w:rFonts w:hAnsi="宋体"/>
          <w:b/>
          <w:szCs w:val="21"/>
        </w:rPr>
      </w:pPr>
    </w:p>
    <w:p w:rsidR="003759FA" w:rsidRDefault="003759FA">
      <w:pPr>
        <w:spacing w:line="360" w:lineRule="auto"/>
        <w:ind w:leftChars="200" w:left="420"/>
        <w:rPr>
          <w:rFonts w:hAnsi="宋体"/>
          <w:b/>
          <w:szCs w:val="21"/>
        </w:rPr>
      </w:pPr>
    </w:p>
    <w:p w:rsidR="003759FA" w:rsidRDefault="003759FA">
      <w:pPr>
        <w:spacing w:line="360" w:lineRule="auto"/>
        <w:ind w:leftChars="200" w:left="420"/>
        <w:rPr>
          <w:rFonts w:hAnsi="宋体"/>
          <w:b/>
          <w:szCs w:val="21"/>
        </w:rPr>
      </w:pPr>
    </w:p>
    <w:p w:rsidR="003759FA" w:rsidRDefault="003759FA">
      <w:pPr>
        <w:spacing w:line="360" w:lineRule="auto"/>
        <w:ind w:leftChars="200" w:left="420"/>
        <w:rPr>
          <w:rFonts w:hAnsi="宋体"/>
          <w:b/>
          <w:szCs w:val="21"/>
        </w:rPr>
      </w:pPr>
    </w:p>
    <w:p w:rsidR="003759FA" w:rsidRDefault="003759FA">
      <w:pPr>
        <w:spacing w:line="360" w:lineRule="auto"/>
        <w:ind w:leftChars="200" w:left="420"/>
        <w:rPr>
          <w:rFonts w:hAnsi="宋体"/>
          <w:b/>
          <w:szCs w:val="21"/>
        </w:rPr>
      </w:pPr>
    </w:p>
    <w:p w:rsidR="003759FA" w:rsidRDefault="003759FA">
      <w:pPr>
        <w:spacing w:line="360" w:lineRule="auto"/>
        <w:rPr>
          <w:rFonts w:hAnsi="宋体"/>
          <w:b/>
          <w:szCs w:val="21"/>
        </w:rPr>
      </w:pPr>
    </w:p>
    <w:p w:rsidR="003759FA" w:rsidRDefault="003A190E">
      <w:pPr>
        <w:keepNext/>
        <w:keepLines/>
        <w:numPr>
          <w:ilvl w:val="0"/>
          <w:numId w:val="29"/>
        </w:numPr>
        <w:spacing w:before="260" w:line="416" w:lineRule="auto"/>
        <w:ind w:left="420"/>
        <w:jc w:val="center"/>
        <w:outlineLvl w:val="1"/>
        <w:rPr>
          <w:rFonts w:ascii="Arial" w:eastAsia="黑体" w:hAnsi="Arial"/>
          <w:b/>
          <w:bCs/>
          <w:sz w:val="32"/>
          <w:szCs w:val="32"/>
          <w:lang w:val="zh-CN"/>
        </w:rPr>
      </w:pPr>
      <w:bookmarkStart w:id="213" w:name="FUJIAN32"/>
      <w:bookmarkStart w:id="214" w:name="_Toc37836916"/>
      <w:bookmarkStart w:id="215" w:name="_Toc46914906"/>
      <w:bookmarkStart w:id="216" w:name="_Toc37322162"/>
      <w:bookmarkStart w:id="217" w:name="_Toc44427075"/>
      <w:bookmarkStart w:id="218" w:name="_Toc129957724"/>
      <w:bookmarkEnd w:id="213"/>
      <w:r>
        <w:rPr>
          <w:rFonts w:ascii="Arial" w:eastAsia="黑体" w:hAnsi="Arial" w:hint="eastAsia"/>
          <w:b/>
          <w:bCs/>
          <w:sz w:val="32"/>
          <w:szCs w:val="32"/>
          <w:lang w:val="zh-CN"/>
        </w:rPr>
        <w:t>技术、商务偏离表</w:t>
      </w:r>
      <w:bookmarkEnd w:id="214"/>
      <w:bookmarkEnd w:id="215"/>
      <w:bookmarkEnd w:id="216"/>
      <w:bookmarkEnd w:id="217"/>
      <w:bookmarkEnd w:id="218"/>
    </w:p>
    <w:p w:rsidR="003759FA" w:rsidRDefault="003A190E">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223"/>
        <w:gridCol w:w="2630"/>
        <w:gridCol w:w="1155"/>
        <w:gridCol w:w="1214"/>
      </w:tblGrid>
      <w:tr w:rsidR="003759FA">
        <w:trPr>
          <w:trHeight w:val="591"/>
        </w:trPr>
        <w:tc>
          <w:tcPr>
            <w:tcW w:w="429" w:type="pct"/>
            <w:vAlign w:val="center"/>
          </w:tcPr>
          <w:p w:rsidR="003759FA" w:rsidRDefault="003A190E">
            <w:pPr>
              <w:spacing w:after="100" w:afterAutospacing="1"/>
              <w:jc w:val="center"/>
              <w:rPr>
                <w:rFonts w:ascii="宋体" w:hAnsi="宋体"/>
                <w:szCs w:val="21"/>
              </w:rPr>
            </w:pPr>
            <w:r>
              <w:rPr>
                <w:rFonts w:ascii="宋体" w:hAnsi="宋体" w:hint="eastAsia"/>
                <w:szCs w:val="21"/>
              </w:rPr>
              <w:t>序号</w:t>
            </w:r>
          </w:p>
        </w:tc>
        <w:tc>
          <w:tcPr>
            <w:tcW w:w="1792" w:type="pct"/>
            <w:vAlign w:val="center"/>
          </w:tcPr>
          <w:p w:rsidR="003759FA" w:rsidRDefault="003A190E">
            <w:pPr>
              <w:spacing w:after="100" w:afterAutospacing="1"/>
              <w:jc w:val="center"/>
              <w:rPr>
                <w:rFonts w:ascii="宋体" w:hAnsi="宋体"/>
                <w:szCs w:val="21"/>
              </w:rPr>
            </w:pPr>
            <w:r>
              <w:rPr>
                <w:rFonts w:ascii="宋体" w:hAnsi="宋体" w:hint="eastAsia"/>
                <w:szCs w:val="21"/>
              </w:rPr>
              <w:t>招标文件条款</w:t>
            </w:r>
          </w:p>
        </w:tc>
        <w:tc>
          <w:tcPr>
            <w:tcW w:w="1462" w:type="pct"/>
            <w:vAlign w:val="center"/>
          </w:tcPr>
          <w:p w:rsidR="003759FA" w:rsidRDefault="003A190E">
            <w:pPr>
              <w:spacing w:after="100" w:afterAutospacing="1"/>
              <w:jc w:val="center"/>
              <w:rPr>
                <w:rFonts w:ascii="宋体" w:hAnsi="宋体"/>
                <w:szCs w:val="21"/>
              </w:rPr>
            </w:pPr>
            <w:r>
              <w:rPr>
                <w:rFonts w:ascii="宋体" w:hAnsi="宋体" w:hint="eastAsia"/>
                <w:szCs w:val="21"/>
              </w:rPr>
              <w:t>投标文件条款</w:t>
            </w:r>
          </w:p>
        </w:tc>
        <w:tc>
          <w:tcPr>
            <w:tcW w:w="642" w:type="pct"/>
            <w:vAlign w:val="center"/>
          </w:tcPr>
          <w:p w:rsidR="003759FA" w:rsidRDefault="003A190E">
            <w:pPr>
              <w:spacing w:after="100" w:afterAutospacing="1"/>
              <w:jc w:val="center"/>
              <w:rPr>
                <w:rFonts w:ascii="宋体" w:hAnsi="宋体"/>
                <w:szCs w:val="21"/>
              </w:rPr>
            </w:pPr>
            <w:r>
              <w:rPr>
                <w:rFonts w:ascii="宋体" w:hAnsi="宋体" w:hint="eastAsia"/>
                <w:szCs w:val="21"/>
              </w:rPr>
              <w:t>偏离情况</w:t>
            </w:r>
          </w:p>
        </w:tc>
        <w:tc>
          <w:tcPr>
            <w:tcW w:w="675" w:type="pct"/>
            <w:vAlign w:val="center"/>
          </w:tcPr>
          <w:p w:rsidR="003759FA" w:rsidRDefault="003A190E">
            <w:pPr>
              <w:spacing w:after="100" w:afterAutospacing="1"/>
              <w:jc w:val="center"/>
              <w:rPr>
                <w:rFonts w:ascii="宋体" w:hAnsi="宋体"/>
                <w:szCs w:val="21"/>
              </w:rPr>
            </w:pPr>
            <w:r>
              <w:rPr>
                <w:rFonts w:ascii="宋体" w:hAnsi="宋体" w:hint="eastAsia"/>
                <w:szCs w:val="21"/>
              </w:rPr>
              <w:t>说明</w:t>
            </w:r>
          </w:p>
        </w:tc>
      </w:tr>
      <w:tr w:rsidR="003759FA">
        <w:trPr>
          <w:trHeight w:val="752"/>
        </w:trPr>
        <w:tc>
          <w:tcPr>
            <w:tcW w:w="429" w:type="pct"/>
            <w:vAlign w:val="center"/>
          </w:tcPr>
          <w:p w:rsidR="003759FA" w:rsidRDefault="003A190E">
            <w:pPr>
              <w:spacing w:after="100" w:afterAutospacing="1"/>
              <w:jc w:val="center"/>
              <w:rPr>
                <w:rFonts w:ascii="宋体" w:hAnsi="宋体"/>
                <w:szCs w:val="21"/>
              </w:rPr>
            </w:pPr>
            <w:r>
              <w:rPr>
                <w:rFonts w:ascii="宋体" w:hAnsi="宋体" w:hint="eastAsia"/>
                <w:szCs w:val="21"/>
              </w:rPr>
              <w:t>1</w:t>
            </w:r>
          </w:p>
        </w:tc>
        <w:tc>
          <w:tcPr>
            <w:tcW w:w="1792" w:type="pct"/>
            <w:vAlign w:val="center"/>
          </w:tcPr>
          <w:p w:rsidR="003759FA" w:rsidRDefault="003759FA">
            <w:pPr>
              <w:spacing w:after="100" w:afterAutospacing="1"/>
              <w:rPr>
                <w:rFonts w:ascii="宋体" w:hAnsi="宋体"/>
                <w:szCs w:val="21"/>
                <w:highlight w:val="yellow"/>
              </w:rPr>
            </w:pPr>
          </w:p>
        </w:tc>
        <w:tc>
          <w:tcPr>
            <w:tcW w:w="1462" w:type="pct"/>
            <w:vAlign w:val="center"/>
          </w:tcPr>
          <w:p w:rsidR="003759FA" w:rsidRDefault="003759FA">
            <w:pPr>
              <w:spacing w:after="100" w:afterAutospacing="1"/>
              <w:rPr>
                <w:rFonts w:ascii="宋体" w:hAnsi="宋体"/>
                <w:szCs w:val="21"/>
              </w:rPr>
            </w:pPr>
          </w:p>
        </w:tc>
        <w:tc>
          <w:tcPr>
            <w:tcW w:w="642" w:type="pct"/>
            <w:vAlign w:val="center"/>
          </w:tcPr>
          <w:p w:rsidR="003759FA" w:rsidRDefault="003A190E">
            <w:pPr>
              <w:spacing w:after="100" w:afterAutospacing="1"/>
              <w:jc w:val="center"/>
              <w:rPr>
                <w:rFonts w:ascii="宋体" w:hAnsi="宋体"/>
                <w:szCs w:val="21"/>
              </w:rPr>
            </w:pPr>
            <w:r>
              <w:rPr>
                <w:rFonts w:ascii="宋体" w:hAnsi="宋体" w:hint="eastAsia"/>
                <w:bCs/>
                <w:szCs w:val="21"/>
                <w:lang w:val="zh-CN"/>
              </w:rPr>
              <w:t>无偏离</w:t>
            </w:r>
          </w:p>
        </w:tc>
        <w:tc>
          <w:tcPr>
            <w:tcW w:w="675" w:type="pct"/>
          </w:tcPr>
          <w:p w:rsidR="003759FA" w:rsidRDefault="003759FA">
            <w:pPr>
              <w:spacing w:after="60"/>
              <w:rPr>
                <w:rFonts w:ascii="宋体" w:hAnsi="宋体"/>
                <w:szCs w:val="21"/>
              </w:rPr>
            </w:pPr>
          </w:p>
        </w:tc>
      </w:tr>
      <w:tr w:rsidR="003759FA">
        <w:trPr>
          <w:trHeight w:val="579"/>
        </w:trPr>
        <w:tc>
          <w:tcPr>
            <w:tcW w:w="429" w:type="pct"/>
            <w:vAlign w:val="center"/>
          </w:tcPr>
          <w:p w:rsidR="003759FA" w:rsidRDefault="003759FA">
            <w:pPr>
              <w:spacing w:after="100" w:afterAutospacing="1"/>
              <w:jc w:val="center"/>
              <w:rPr>
                <w:rFonts w:ascii="宋体" w:hAnsi="宋体"/>
                <w:szCs w:val="21"/>
              </w:rPr>
            </w:pPr>
          </w:p>
        </w:tc>
        <w:tc>
          <w:tcPr>
            <w:tcW w:w="1792" w:type="pct"/>
            <w:vAlign w:val="center"/>
          </w:tcPr>
          <w:p w:rsidR="003759FA" w:rsidRDefault="003A190E">
            <w:pPr>
              <w:spacing w:after="100" w:afterAutospacing="1"/>
              <w:rPr>
                <w:rFonts w:ascii="宋体" w:hAnsi="宋体"/>
                <w:color w:val="FF0000"/>
                <w:szCs w:val="21"/>
              </w:rPr>
            </w:pPr>
            <w:r>
              <w:rPr>
                <w:rFonts w:ascii="宋体" w:hAnsi="宋体" w:hint="eastAsia"/>
                <w:color w:val="FF0000"/>
                <w:szCs w:val="21"/>
              </w:rPr>
              <w:t>（如有正偏离项，请单列该条款。没有无需填写。）</w:t>
            </w:r>
          </w:p>
        </w:tc>
        <w:tc>
          <w:tcPr>
            <w:tcW w:w="1462" w:type="pct"/>
            <w:vAlign w:val="center"/>
          </w:tcPr>
          <w:p w:rsidR="003759FA" w:rsidRDefault="003A190E">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rsidR="003759FA" w:rsidRDefault="003A190E">
            <w:pPr>
              <w:spacing w:after="100" w:afterAutospacing="1"/>
              <w:jc w:val="center"/>
              <w:rPr>
                <w:rFonts w:ascii="宋体" w:hAnsi="宋体"/>
                <w:bCs/>
                <w:color w:val="FF0000"/>
                <w:szCs w:val="21"/>
                <w:lang w:val="zh-CN"/>
              </w:rPr>
            </w:pPr>
            <w:r>
              <w:rPr>
                <w:rFonts w:ascii="宋体" w:hAnsi="宋体" w:hint="eastAsia"/>
                <w:bCs/>
                <w:color w:val="FF0000"/>
                <w:szCs w:val="21"/>
                <w:lang w:val="zh-CN"/>
              </w:rPr>
              <w:t>正偏离</w:t>
            </w:r>
          </w:p>
        </w:tc>
        <w:tc>
          <w:tcPr>
            <w:tcW w:w="675" w:type="pct"/>
          </w:tcPr>
          <w:p w:rsidR="003759FA" w:rsidRDefault="003759FA">
            <w:pPr>
              <w:spacing w:after="60"/>
              <w:rPr>
                <w:rFonts w:ascii="宋体" w:hAnsi="宋体"/>
                <w:szCs w:val="21"/>
              </w:rPr>
            </w:pPr>
          </w:p>
        </w:tc>
      </w:tr>
      <w:tr w:rsidR="003759FA">
        <w:trPr>
          <w:trHeight w:val="620"/>
        </w:trPr>
        <w:tc>
          <w:tcPr>
            <w:tcW w:w="429" w:type="pct"/>
            <w:vAlign w:val="center"/>
          </w:tcPr>
          <w:p w:rsidR="003759FA" w:rsidRDefault="003759FA">
            <w:pPr>
              <w:spacing w:after="100" w:afterAutospacing="1"/>
              <w:jc w:val="center"/>
              <w:rPr>
                <w:rFonts w:ascii="宋体" w:hAnsi="宋体"/>
                <w:szCs w:val="21"/>
              </w:rPr>
            </w:pPr>
          </w:p>
        </w:tc>
        <w:tc>
          <w:tcPr>
            <w:tcW w:w="1792" w:type="pct"/>
            <w:vAlign w:val="center"/>
          </w:tcPr>
          <w:p w:rsidR="003759FA" w:rsidRDefault="003A190E">
            <w:pPr>
              <w:spacing w:after="100" w:afterAutospacing="1"/>
              <w:rPr>
                <w:rFonts w:ascii="宋体" w:hAnsi="宋体"/>
                <w:color w:val="FF0000"/>
                <w:szCs w:val="21"/>
              </w:rPr>
            </w:pPr>
            <w:r>
              <w:rPr>
                <w:rFonts w:ascii="宋体" w:hAnsi="宋体" w:hint="eastAsia"/>
                <w:color w:val="FF0000"/>
                <w:szCs w:val="21"/>
              </w:rPr>
              <w:t>（如有负偏离项，请单列该条款。没有无需填写。）</w:t>
            </w:r>
          </w:p>
        </w:tc>
        <w:tc>
          <w:tcPr>
            <w:tcW w:w="1462" w:type="pct"/>
            <w:vAlign w:val="center"/>
          </w:tcPr>
          <w:p w:rsidR="003759FA" w:rsidRDefault="003A190E">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rsidR="003759FA" w:rsidRDefault="003A190E">
            <w:pPr>
              <w:spacing w:after="100" w:afterAutospacing="1"/>
              <w:jc w:val="center"/>
              <w:rPr>
                <w:rFonts w:ascii="宋体" w:hAnsi="宋体"/>
                <w:bCs/>
                <w:color w:val="FF0000"/>
                <w:szCs w:val="21"/>
                <w:lang w:val="zh-CN"/>
              </w:rPr>
            </w:pPr>
            <w:r>
              <w:rPr>
                <w:rFonts w:ascii="宋体" w:hAnsi="宋体" w:hint="eastAsia"/>
                <w:bCs/>
                <w:color w:val="FF0000"/>
                <w:szCs w:val="21"/>
                <w:lang w:val="zh-CN"/>
              </w:rPr>
              <w:t>负偏离</w:t>
            </w:r>
          </w:p>
        </w:tc>
        <w:tc>
          <w:tcPr>
            <w:tcW w:w="675" w:type="pct"/>
          </w:tcPr>
          <w:p w:rsidR="003759FA" w:rsidRDefault="003759FA">
            <w:pPr>
              <w:spacing w:after="60"/>
              <w:rPr>
                <w:rFonts w:ascii="宋体" w:hAnsi="宋体"/>
                <w:szCs w:val="21"/>
              </w:rPr>
            </w:pPr>
          </w:p>
        </w:tc>
      </w:tr>
    </w:tbl>
    <w:p w:rsidR="003759FA" w:rsidRDefault="003A190E">
      <w:pPr>
        <w:rPr>
          <w:b/>
          <w:bCs/>
          <w:sz w:val="24"/>
          <w:szCs w:val="22"/>
        </w:rPr>
      </w:pPr>
      <w:r>
        <w:rPr>
          <w:rFonts w:hint="eastAsia"/>
          <w:b/>
          <w:bCs/>
          <w:sz w:val="24"/>
          <w:szCs w:val="22"/>
        </w:rPr>
        <w:t>填写说明：</w:t>
      </w:r>
    </w:p>
    <w:p w:rsidR="003759FA" w:rsidRDefault="003A190E">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上述表格，“招标文件条款”栏填写“本项目第xx章项目要求 技术（服务）要求的全部内容”、“投标文件条款”栏填写“完全满足第xx章项目要求技术（服务）要求的全部内容”即可，“偏离情况”栏中填写“无偏离”；</w:t>
      </w:r>
    </w:p>
    <w:p w:rsidR="003759FA" w:rsidRDefault="003A190E">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若响应情况优于招标要求，该条款应作详细说明，“偏离情况”栏中根据响应情况填写“正偏离”；</w:t>
      </w:r>
    </w:p>
    <w:p w:rsidR="003759FA" w:rsidRDefault="003A190E">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若响应情况没有达到招标要求的，该条款应作详细说明，“偏离情况”栏中根据响应情况填写“负偏离”。</w:t>
      </w:r>
    </w:p>
    <w:p w:rsidR="003759FA" w:rsidRDefault="003A190E">
      <w:pPr>
        <w:rPr>
          <w:b/>
          <w:bCs/>
          <w:sz w:val="24"/>
          <w:szCs w:val="22"/>
        </w:rPr>
      </w:pPr>
      <w:r>
        <w:rPr>
          <w:rFonts w:hint="eastAsia"/>
          <w:b/>
          <w:bCs/>
          <w:sz w:val="24"/>
          <w:szCs w:val="22"/>
        </w:rPr>
        <w:t>若未填写该表，代表“无偏离”。</w:t>
      </w:r>
    </w:p>
    <w:p w:rsidR="003759FA" w:rsidRDefault="003759FA">
      <w:pPr>
        <w:spacing w:line="400" w:lineRule="atLeast"/>
        <w:ind w:leftChars="200" w:left="420"/>
        <w:rPr>
          <w:rFonts w:ascii="宋体" w:hAnsi="宋体"/>
          <w:b/>
          <w:szCs w:val="21"/>
        </w:rPr>
      </w:pPr>
    </w:p>
    <w:p w:rsidR="003759FA" w:rsidRDefault="003759FA">
      <w:pPr>
        <w:rPr>
          <w:rFonts w:ascii="宋体" w:hAnsi="宋体"/>
          <w:b/>
          <w:szCs w:val="21"/>
        </w:rPr>
      </w:pPr>
    </w:p>
    <w:p w:rsidR="003759FA" w:rsidRDefault="003A190E">
      <w:pPr>
        <w:spacing w:line="360" w:lineRule="auto"/>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3759FA" w:rsidRDefault="003759FA">
      <w:pPr>
        <w:spacing w:line="360" w:lineRule="auto"/>
        <w:rPr>
          <w:rFonts w:ascii="宋体" w:hAnsi="宋体"/>
          <w:szCs w:val="21"/>
        </w:rPr>
      </w:pPr>
    </w:p>
    <w:p w:rsidR="003759FA" w:rsidRDefault="003A190E">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rsidR="003759FA" w:rsidRDefault="003759FA">
      <w:pPr>
        <w:spacing w:line="400" w:lineRule="atLeast"/>
        <w:ind w:leftChars="200" w:left="420"/>
        <w:rPr>
          <w:rFonts w:ascii="宋体" w:hAnsi="宋体"/>
          <w:b/>
          <w:szCs w:val="21"/>
        </w:rPr>
      </w:pPr>
    </w:p>
    <w:p w:rsidR="003759FA" w:rsidRDefault="003759FA">
      <w:pPr>
        <w:spacing w:line="400" w:lineRule="atLeast"/>
        <w:ind w:leftChars="200" w:left="420"/>
        <w:rPr>
          <w:rFonts w:ascii="宋体" w:hAnsi="宋体"/>
          <w:b/>
          <w:szCs w:val="21"/>
        </w:rPr>
      </w:pPr>
    </w:p>
    <w:p w:rsidR="003759FA" w:rsidRDefault="003759FA">
      <w:pPr>
        <w:spacing w:line="400" w:lineRule="atLeast"/>
        <w:ind w:leftChars="200" w:left="420"/>
        <w:rPr>
          <w:rFonts w:ascii="宋体" w:hAnsi="宋体"/>
          <w:b/>
          <w:szCs w:val="21"/>
        </w:rPr>
      </w:pPr>
    </w:p>
    <w:p w:rsidR="003759FA" w:rsidRDefault="003759FA">
      <w:pPr>
        <w:spacing w:line="400" w:lineRule="atLeast"/>
        <w:ind w:leftChars="200" w:left="420"/>
        <w:rPr>
          <w:rFonts w:ascii="宋体" w:hAnsi="宋体"/>
          <w:b/>
          <w:szCs w:val="21"/>
        </w:rPr>
      </w:pPr>
    </w:p>
    <w:p w:rsidR="003759FA" w:rsidRDefault="003759FA">
      <w:pPr>
        <w:spacing w:line="400" w:lineRule="atLeast"/>
        <w:rPr>
          <w:rFonts w:ascii="宋体" w:hAnsi="宋体"/>
          <w:b/>
          <w:szCs w:val="21"/>
        </w:rPr>
      </w:pPr>
    </w:p>
    <w:p w:rsidR="003759FA" w:rsidRDefault="003759FA">
      <w:pPr>
        <w:spacing w:line="400" w:lineRule="atLeast"/>
        <w:rPr>
          <w:rFonts w:ascii="宋体" w:hAnsi="宋体"/>
          <w:b/>
          <w:szCs w:val="21"/>
        </w:rPr>
      </w:pPr>
    </w:p>
    <w:p w:rsidR="003759FA" w:rsidRDefault="003759FA">
      <w:pPr>
        <w:spacing w:line="400" w:lineRule="atLeast"/>
        <w:rPr>
          <w:rFonts w:ascii="宋体" w:hAnsi="宋体"/>
          <w:b/>
          <w:szCs w:val="21"/>
        </w:rPr>
      </w:pPr>
    </w:p>
    <w:p w:rsidR="003759FA" w:rsidRDefault="003759FA">
      <w:pPr>
        <w:spacing w:line="400" w:lineRule="atLeast"/>
        <w:rPr>
          <w:rFonts w:ascii="宋体" w:hAnsi="宋体"/>
          <w:b/>
          <w:szCs w:val="21"/>
        </w:rPr>
      </w:pPr>
    </w:p>
    <w:p w:rsidR="003759FA" w:rsidRDefault="003A190E">
      <w:pPr>
        <w:keepNext/>
        <w:keepLines/>
        <w:numPr>
          <w:ilvl w:val="0"/>
          <w:numId w:val="29"/>
        </w:numPr>
        <w:spacing w:before="260" w:after="260" w:line="416" w:lineRule="auto"/>
        <w:ind w:left="420"/>
        <w:jc w:val="center"/>
        <w:outlineLvl w:val="1"/>
        <w:rPr>
          <w:rFonts w:ascii="Arial" w:eastAsia="黑体" w:hAnsi="Arial"/>
          <w:b/>
          <w:bCs/>
          <w:sz w:val="32"/>
          <w:szCs w:val="32"/>
          <w:lang w:val="zh-CN"/>
        </w:rPr>
      </w:pPr>
      <w:bookmarkStart w:id="219" w:name="FUJIAN35"/>
      <w:bookmarkStart w:id="220" w:name="_Toc46914907"/>
      <w:bookmarkStart w:id="221" w:name="_Toc129957725"/>
      <w:bookmarkEnd w:id="219"/>
      <w:r>
        <w:rPr>
          <w:rFonts w:ascii="Arial" w:eastAsia="黑体" w:hAnsi="Arial" w:hint="eastAsia"/>
          <w:b/>
          <w:bCs/>
          <w:sz w:val="32"/>
          <w:szCs w:val="32"/>
          <w:lang w:val="zh-CN"/>
        </w:rPr>
        <w:lastRenderedPageBreak/>
        <w:t>资格证明文件</w:t>
      </w:r>
      <w:bookmarkEnd w:id="220"/>
      <w:bookmarkEnd w:id="221"/>
    </w:p>
    <w:p w:rsidR="003759FA" w:rsidRDefault="003A190E">
      <w:pPr>
        <w:spacing w:line="360" w:lineRule="auto"/>
        <w:jc w:val="center"/>
        <w:rPr>
          <w:rFonts w:ascii="宋体" w:hAnsi="宋体"/>
          <w:b/>
          <w:sz w:val="24"/>
          <w:szCs w:val="21"/>
        </w:rPr>
      </w:pPr>
      <w:r>
        <w:rPr>
          <w:rFonts w:ascii="宋体" w:hAnsi="宋体" w:hint="eastAsia"/>
          <w:b/>
          <w:sz w:val="24"/>
          <w:szCs w:val="21"/>
        </w:rPr>
        <w:t>目  录</w:t>
      </w:r>
    </w:p>
    <w:p w:rsidR="003759FA" w:rsidRDefault="003A190E">
      <w:pPr>
        <w:spacing w:line="480" w:lineRule="exact"/>
        <w:rPr>
          <w:rFonts w:ascii="宋体"/>
          <w:szCs w:val="24"/>
        </w:rPr>
      </w:pPr>
      <w:r>
        <w:rPr>
          <w:rFonts w:ascii="宋体" w:hint="eastAsia"/>
          <w:szCs w:val="24"/>
        </w:rPr>
        <w:t>投标人应按照招标文件的要求做出全面的响应。其内容应包括但不限于以下各项：</w:t>
      </w:r>
    </w:p>
    <w:p w:rsidR="003759FA" w:rsidRDefault="003759FA">
      <w:pPr>
        <w:rPr>
          <w:rFonts w:ascii="宋体" w:hAnsi="宋体"/>
          <w:b/>
          <w:szCs w:val="21"/>
        </w:rPr>
      </w:pPr>
    </w:p>
    <w:p w:rsidR="003759FA" w:rsidRDefault="001078A0">
      <w:pPr>
        <w:numPr>
          <w:ilvl w:val="0"/>
          <w:numId w:val="31"/>
        </w:numPr>
        <w:spacing w:line="360" w:lineRule="auto"/>
        <w:ind w:left="851" w:hanging="425"/>
        <w:rPr>
          <w:rFonts w:eastAsia="仿宋_GB2312"/>
          <w:color w:val="000000"/>
          <w:sz w:val="24"/>
          <w:szCs w:val="24"/>
        </w:rPr>
      </w:pPr>
      <w:hyperlink w:anchor="FUJIAN81" w:history="1">
        <w:bookmarkStart w:id="222" w:name="_Hlt95295113"/>
        <w:r w:rsidR="003A190E">
          <w:rPr>
            <w:rFonts w:eastAsia="仿宋_GB2312"/>
            <w:color w:val="000000"/>
            <w:sz w:val="24"/>
            <w:szCs w:val="24"/>
          </w:rPr>
          <w:t>关</w:t>
        </w:r>
        <w:bookmarkEnd w:id="222"/>
        <w:r w:rsidR="003A190E">
          <w:rPr>
            <w:rFonts w:eastAsia="仿宋_GB2312"/>
            <w:color w:val="000000"/>
            <w:sz w:val="24"/>
            <w:szCs w:val="24"/>
          </w:rPr>
          <w:t>于</w:t>
        </w:r>
        <w:bookmarkStart w:id="223" w:name="_Hlt103399911"/>
        <w:bookmarkStart w:id="224" w:name="_Hlt99337231"/>
        <w:r w:rsidR="003A190E">
          <w:rPr>
            <w:rFonts w:eastAsia="仿宋_GB2312"/>
            <w:color w:val="000000"/>
            <w:sz w:val="24"/>
            <w:szCs w:val="24"/>
          </w:rPr>
          <w:t>资</w:t>
        </w:r>
        <w:bookmarkStart w:id="225" w:name="_Hlt95295087"/>
        <w:bookmarkStart w:id="226" w:name="_Hlt95295086"/>
        <w:bookmarkEnd w:id="223"/>
        <w:bookmarkEnd w:id="224"/>
        <w:r w:rsidR="003A190E">
          <w:rPr>
            <w:rFonts w:eastAsia="仿宋_GB2312"/>
            <w:color w:val="000000"/>
            <w:sz w:val="24"/>
            <w:szCs w:val="24"/>
          </w:rPr>
          <w:t>格</w:t>
        </w:r>
        <w:bookmarkStart w:id="227" w:name="_Hlt95295167"/>
        <w:bookmarkEnd w:id="225"/>
        <w:bookmarkEnd w:id="226"/>
        <w:r w:rsidR="003A190E">
          <w:rPr>
            <w:rFonts w:eastAsia="仿宋_GB2312"/>
            <w:color w:val="000000"/>
            <w:sz w:val="24"/>
            <w:szCs w:val="24"/>
          </w:rPr>
          <w:t>的</w:t>
        </w:r>
        <w:bookmarkEnd w:id="227"/>
        <w:r w:rsidR="003A190E">
          <w:rPr>
            <w:rFonts w:eastAsia="仿宋_GB2312"/>
            <w:color w:val="000000"/>
            <w:sz w:val="24"/>
            <w:szCs w:val="24"/>
          </w:rPr>
          <w:t>声明函</w:t>
        </w:r>
      </w:hyperlink>
    </w:p>
    <w:p w:rsidR="003759FA" w:rsidRDefault="003A190E">
      <w:pPr>
        <w:numPr>
          <w:ilvl w:val="0"/>
          <w:numId w:val="31"/>
        </w:numPr>
        <w:spacing w:line="360" w:lineRule="auto"/>
        <w:ind w:left="851" w:hanging="425"/>
        <w:rPr>
          <w:rFonts w:eastAsia="仿宋_GB2312"/>
          <w:color w:val="000000"/>
          <w:sz w:val="24"/>
          <w:szCs w:val="24"/>
        </w:rPr>
      </w:pPr>
      <w:bookmarkStart w:id="228" w:name="fujian41"/>
      <w:bookmarkStart w:id="229" w:name="FUJIAN85"/>
      <w:bookmarkEnd w:id="228"/>
      <w:bookmarkEnd w:id="229"/>
      <w:r>
        <w:rPr>
          <w:rFonts w:eastAsia="仿宋_GB2312" w:hint="eastAsia"/>
          <w:color w:val="000000"/>
          <w:sz w:val="24"/>
          <w:szCs w:val="24"/>
        </w:rPr>
        <w:t>法定代表人证明书及法人授权委托证明书</w:t>
      </w:r>
    </w:p>
    <w:p w:rsidR="003759FA" w:rsidRDefault="003A190E">
      <w:pPr>
        <w:numPr>
          <w:ilvl w:val="0"/>
          <w:numId w:val="31"/>
        </w:numPr>
        <w:spacing w:line="360" w:lineRule="auto"/>
        <w:ind w:left="851" w:hanging="425"/>
        <w:rPr>
          <w:rFonts w:eastAsia="仿宋_GB2312"/>
          <w:sz w:val="24"/>
          <w:szCs w:val="24"/>
        </w:rPr>
      </w:pPr>
      <w:r>
        <w:rPr>
          <w:rFonts w:eastAsia="仿宋_GB2312" w:hint="eastAsia"/>
          <w:sz w:val="24"/>
          <w:szCs w:val="24"/>
        </w:rPr>
        <w:t>法人或其他组织证明文件</w:t>
      </w:r>
    </w:p>
    <w:p w:rsidR="003759FA" w:rsidRDefault="003A190E">
      <w:pPr>
        <w:numPr>
          <w:ilvl w:val="0"/>
          <w:numId w:val="31"/>
        </w:numPr>
        <w:spacing w:line="360" w:lineRule="auto"/>
        <w:ind w:left="851" w:hanging="425"/>
        <w:rPr>
          <w:rFonts w:eastAsia="仿宋_GB2312"/>
          <w:color w:val="000000"/>
          <w:sz w:val="24"/>
          <w:szCs w:val="24"/>
        </w:rPr>
      </w:pPr>
      <w:r>
        <w:rPr>
          <w:rFonts w:eastAsia="仿宋_GB2312" w:hint="eastAsia"/>
          <w:color w:val="000000"/>
          <w:sz w:val="24"/>
          <w:szCs w:val="24"/>
        </w:rPr>
        <w:t>非联合体投标的声明</w:t>
      </w:r>
    </w:p>
    <w:p w:rsidR="003759FA" w:rsidRDefault="003A190E">
      <w:pPr>
        <w:numPr>
          <w:ilvl w:val="0"/>
          <w:numId w:val="31"/>
        </w:numPr>
        <w:spacing w:line="360" w:lineRule="auto"/>
        <w:ind w:left="851" w:hanging="425"/>
        <w:rPr>
          <w:rFonts w:eastAsia="仿宋_GB2312"/>
          <w:color w:val="000000"/>
          <w:sz w:val="24"/>
          <w:szCs w:val="24"/>
        </w:rPr>
      </w:pPr>
      <w:r>
        <w:rPr>
          <w:rFonts w:ascii="仿宋_GB2312" w:eastAsia="仿宋_GB2312" w:hint="eastAsia"/>
          <w:sz w:val="24"/>
          <w:szCs w:val="24"/>
        </w:rPr>
        <w:t>《投标及履约承诺函》</w:t>
      </w:r>
    </w:p>
    <w:p w:rsidR="003759FA" w:rsidRDefault="003A190E">
      <w:pPr>
        <w:numPr>
          <w:ilvl w:val="0"/>
          <w:numId w:val="31"/>
        </w:numPr>
        <w:spacing w:line="360" w:lineRule="auto"/>
        <w:ind w:left="851" w:hanging="425"/>
        <w:rPr>
          <w:rFonts w:eastAsia="仿宋_GB2312"/>
          <w:color w:val="000000"/>
          <w:sz w:val="24"/>
          <w:szCs w:val="24"/>
        </w:rPr>
      </w:pPr>
      <w:r>
        <w:rPr>
          <w:rFonts w:eastAsia="仿宋_GB2312" w:hint="eastAsia"/>
          <w:color w:val="000000"/>
          <w:sz w:val="24"/>
          <w:szCs w:val="24"/>
        </w:rPr>
        <w:t>投标单位简介</w:t>
      </w:r>
    </w:p>
    <w:p w:rsidR="003759FA" w:rsidRDefault="003A190E">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rsidR="003759FA" w:rsidRDefault="003759FA">
      <w:pPr>
        <w:spacing w:line="360" w:lineRule="auto"/>
        <w:jc w:val="center"/>
        <w:rPr>
          <w:rFonts w:ascii="宋体" w:hAnsi="宋体"/>
          <w:b/>
          <w:szCs w:val="21"/>
        </w:rPr>
      </w:pPr>
    </w:p>
    <w:p w:rsidR="003759FA" w:rsidRDefault="003A190E">
      <w:pPr>
        <w:spacing w:line="360" w:lineRule="auto"/>
        <w:jc w:val="center"/>
        <w:rPr>
          <w:rFonts w:ascii="宋体" w:hAnsi="宋体"/>
          <w:b/>
          <w:sz w:val="24"/>
          <w:szCs w:val="21"/>
        </w:rPr>
      </w:pPr>
      <w:r>
        <w:rPr>
          <w:rFonts w:ascii="宋体" w:hAnsi="宋体" w:hint="eastAsia"/>
          <w:b/>
          <w:sz w:val="24"/>
          <w:szCs w:val="21"/>
        </w:rPr>
        <w:t>须  知</w:t>
      </w:r>
    </w:p>
    <w:p w:rsidR="003759FA" w:rsidRDefault="003759FA">
      <w:pPr>
        <w:spacing w:line="360" w:lineRule="auto"/>
        <w:jc w:val="center"/>
        <w:rPr>
          <w:rFonts w:ascii="宋体" w:hAnsi="宋体"/>
          <w:b/>
          <w:szCs w:val="21"/>
        </w:rPr>
      </w:pPr>
    </w:p>
    <w:p w:rsidR="003759FA" w:rsidRDefault="003A190E">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rsidR="003759FA" w:rsidRDefault="003A190E">
      <w:pPr>
        <w:spacing w:line="360" w:lineRule="auto"/>
        <w:jc w:val="left"/>
        <w:rPr>
          <w:rFonts w:ascii="仿宋_GB2312" w:eastAsia="仿宋_GB2312"/>
          <w:color w:val="000000"/>
          <w:sz w:val="24"/>
          <w:szCs w:val="24"/>
        </w:rPr>
      </w:pPr>
      <w:r>
        <w:rPr>
          <w:szCs w:val="24"/>
        </w:rPr>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rsidR="003759FA" w:rsidRDefault="003A190E">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rsidR="003759FA" w:rsidRDefault="003A190E">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rsidR="003759FA" w:rsidRDefault="003A190E">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rsidR="003759FA" w:rsidRDefault="003A190E">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rsidR="003759FA" w:rsidRDefault="003A190E">
      <w:pPr>
        <w:spacing w:line="360" w:lineRule="auto"/>
        <w:jc w:val="left"/>
        <w:rPr>
          <w:szCs w:val="28"/>
        </w:rPr>
      </w:pPr>
      <w:r>
        <w:rPr>
          <w:rFonts w:hint="eastAsia"/>
          <w:szCs w:val="28"/>
        </w:rPr>
        <w:t xml:space="preserve">1.7  </w:t>
      </w:r>
      <w:r>
        <w:rPr>
          <w:rFonts w:hint="eastAsia"/>
          <w:b/>
          <w:szCs w:val="28"/>
        </w:rPr>
        <w:t>提供的全部文件，如是复印件，须加盖公章</w:t>
      </w:r>
      <w:r>
        <w:rPr>
          <w:rFonts w:hint="eastAsia"/>
          <w:szCs w:val="28"/>
        </w:rPr>
        <w:t>。</w:t>
      </w:r>
    </w:p>
    <w:p w:rsidR="003759FA" w:rsidRDefault="003759FA">
      <w:pPr>
        <w:spacing w:line="360" w:lineRule="auto"/>
        <w:jc w:val="left"/>
        <w:rPr>
          <w:szCs w:val="28"/>
        </w:rPr>
      </w:pPr>
    </w:p>
    <w:p w:rsidR="003759FA" w:rsidRDefault="003759FA">
      <w:pPr>
        <w:jc w:val="left"/>
      </w:pPr>
      <w:bookmarkStart w:id="230" w:name="_Toc32150"/>
      <w:bookmarkStart w:id="231" w:name="_Toc515456226"/>
    </w:p>
    <w:p w:rsidR="003759FA" w:rsidRDefault="003759FA">
      <w:pPr>
        <w:jc w:val="left"/>
      </w:pPr>
    </w:p>
    <w:p w:rsidR="003759FA" w:rsidRDefault="003759FA">
      <w:pPr>
        <w:jc w:val="left"/>
      </w:pPr>
    </w:p>
    <w:p w:rsidR="003759FA" w:rsidRDefault="003759FA">
      <w:pPr>
        <w:jc w:val="left"/>
      </w:pPr>
    </w:p>
    <w:p w:rsidR="003759FA" w:rsidRDefault="003759FA">
      <w:pPr>
        <w:rPr>
          <w:szCs w:val="24"/>
        </w:rPr>
      </w:pPr>
    </w:p>
    <w:p w:rsidR="003759FA" w:rsidRDefault="003759FA">
      <w:pPr>
        <w:rPr>
          <w:szCs w:val="24"/>
        </w:rPr>
      </w:pPr>
    </w:p>
    <w:p w:rsidR="003759FA" w:rsidRDefault="003759FA">
      <w:pPr>
        <w:rPr>
          <w:szCs w:val="24"/>
        </w:rPr>
      </w:pPr>
    </w:p>
    <w:p w:rsidR="003759FA" w:rsidRDefault="003759FA">
      <w:pPr>
        <w:rPr>
          <w:szCs w:val="24"/>
        </w:rPr>
      </w:pPr>
    </w:p>
    <w:p w:rsidR="003759FA" w:rsidRDefault="003759FA">
      <w:pPr>
        <w:rPr>
          <w:szCs w:val="24"/>
        </w:rPr>
      </w:pPr>
    </w:p>
    <w:p w:rsidR="003759FA" w:rsidRDefault="003A190E">
      <w:pPr>
        <w:keepNext/>
        <w:keepLines/>
        <w:spacing w:before="260" w:after="260" w:line="416" w:lineRule="auto"/>
        <w:jc w:val="center"/>
        <w:outlineLvl w:val="2"/>
        <w:rPr>
          <w:b/>
          <w:bCs/>
          <w:sz w:val="24"/>
          <w:szCs w:val="32"/>
        </w:rPr>
      </w:pPr>
      <w:bookmarkStart w:id="232" w:name="_Toc46914908"/>
      <w:bookmarkStart w:id="233" w:name="_Toc129957726"/>
      <w:r>
        <w:rPr>
          <w:rFonts w:hint="eastAsia"/>
          <w:b/>
          <w:bCs/>
          <w:sz w:val="24"/>
          <w:szCs w:val="32"/>
        </w:rPr>
        <w:lastRenderedPageBreak/>
        <w:t>5-1</w:t>
      </w:r>
      <w:r>
        <w:rPr>
          <w:rFonts w:hint="eastAsia"/>
          <w:b/>
          <w:bCs/>
          <w:sz w:val="24"/>
          <w:szCs w:val="32"/>
        </w:rPr>
        <w:t>关于资格的声明函</w:t>
      </w:r>
      <w:bookmarkStart w:id="234" w:name="FUJIAN81"/>
      <w:bookmarkStart w:id="235" w:name="fujian36"/>
      <w:bookmarkEnd w:id="230"/>
      <w:bookmarkEnd w:id="231"/>
      <w:bookmarkEnd w:id="232"/>
      <w:bookmarkEnd w:id="233"/>
      <w:bookmarkEnd w:id="234"/>
      <w:bookmarkEnd w:id="235"/>
    </w:p>
    <w:p w:rsidR="003759FA" w:rsidRDefault="003A190E">
      <w:pPr>
        <w:spacing w:line="360" w:lineRule="auto"/>
        <w:rPr>
          <w:szCs w:val="21"/>
        </w:rPr>
      </w:pPr>
      <w:r>
        <w:rPr>
          <w:szCs w:val="21"/>
        </w:rPr>
        <w:t>致：</w:t>
      </w:r>
      <w:r>
        <w:rPr>
          <w:rFonts w:hint="eastAsia"/>
          <w:szCs w:val="21"/>
          <w:u w:val="single"/>
        </w:rPr>
        <w:t>深圳市第二人民医院</w:t>
      </w:r>
    </w:p>
    <w:p w:rsidR="003759FA" w:rsidRDefault="003A190E">
      <w:pPr>
        <w:spacing w:line="360" w:lineRule="auto"/>
        <w:ind w:firstLine="435"/>
        <w:rPr>
          <w:szCs w:val="21"/>
        </w:rPr>
      </w:pPr>
      <w:r>
        <w:rPr>
          <w:szCs w:val="21"/>
        </w:rPr>
        <w:t>关于贵司</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rsidR="003759FA" w:rsidRDefault="003759FA">
      <w:pPr>
        <w:spacing w:line="360" w:lineRule="auto"/>
        <w:ind w:firstLine="435"/>
        <w:rPr>
          <w:szCs w:val="21"/>
        </w:rPr>
      </w:pPr>
    </w:p>
    <w:p w:rsidR="003759FA" w:rsidRDefault="003A190E">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rsidR="003759FA" w:rsidRDefault="003A190E">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rsidR="003759FA" w:rsidRDefault="003759FA">
      <w:pPr>
        <w:spacing w:line="360" w:lineRule="auto"/>
        <w:ind w:left="570"/>
        <w:rPr>
          <w:szCs w:val="21"/>
        </w:rPr>
      </w:pPr>
    </w:p>
    <w:p w:rsidR="003759FA" w:rsidRDefault="003A190E">
      <w:pPr>
        <w:spacing w:line="360" w:lineRule="auto"/>
        <w:ind w:left="570"/>
        <w:rPr>
          <w:szCs w:val="21"/>
        </w:rPr>
      </w:pPr>
      <w:r>
        <w:rPr>
          <w:szCs w:val="21"/>
        </w:rPr>
        <w:t>下述签字人确认资格文件中的说明是</w:t>
      </w:r>
      <w:r>
        <w:rPr>
          <w:rFonts w:hint="eastAsia"/>
          <w:szCs w:val="21"/>
        </w:rPr>
        <w:t>真实的、准确的。</w:t>
      </w:r>
    </w:p>
    <w:p w:rsidR="003759FA" w:rsidRDefault="003759FA">
      <w:pPr>
        <w:spacing w:line="360" w:lineRule="auto"/>
        <w:rPr>
          <w:szCs w:val="21"/>
        </w:rPr>
      </w:pPr>
    </w:p>
    <w:p w:rsidR="003759FA" w:rsidRDefault="003A190E">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授权签署本资格文件人：</w:t>
      </w:r>
    </w:p>
    <w:p w:rsidR="003759FA" w:rsidRDefault="003A190E">
      <w:pPr>
        <w:spacing w:line="360" w:lineRule="auto"/>
        <w:rPr>
          <w:rFonts w:ascii="宋体" w:hAnsi="宋体"/>
          <w:szCs w:val="21"/>
        </w:rPr>
      </w:pPr>
      <w:r>
        <w:rPr>
          <w:rFonts w:ascii="宋体" w:hAnsi="宋体" w:hint="eastAsia"/>
          <w:szCs w:val="21"/>
        </w:rPr>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rsidR="003759FA" w:rsidRDefault="003A190E">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rsidR="003759FA" w:rsidRDefault="003A190E">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rsidR="003759FA" w:rsidRDefault="003A190E">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rsidR="003759FA" w:rsidRDefault="003A190E">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rsidR="003759FA" w:rsidRDefault="003759FA">
      <w:pPr>
        <w:rPr>
          <w:rFonts w:ascii="宋体" w:hAnsi="宋体"/>
          <w:szCs w:val="21"/>
          <w:u w:val="single"/>
        </w:rPr>
      </w:pPr>
    </w:p>
    <w:p w:rsidR="003759FA" w:rsidRDefault="003759FA">
      <w:pPr>
        <w:rPr>
          <w:rFonts w:ascii="宋体" w:hAnsi="宋体"/>
          <w:szCs w:val="21"/>
          <w:u w:val="single"/>
        </w:rPr>
      </w:pPr>
    </w:p>
    <w:p w:rsidR="003759FA" w:rsidRDefault="003759FA">
      <w:pPr>
        <w:rPr>
          <w:rFonts w:ascii="宋体" w:hAnsi="宋体"/>
          <w:szCs w:val="21"/>
          <w:u w:val="single"/>
        </w:rPr>
      </w:pPr>
    </w:p>
    <w:p w:rsidR="003759FA" w:rsidRDefault="003759FA">
      <w:pPr>
        <w:rPr>
          <w:rFonts w:ascii="宋体" w:hAnsi="宋体"/>
          <w:szCs w:val="21"/>
          <w:u w:val="single"/>
        </w:rPr>
      </w:pPr>
    </w:p>
    <w:p w:rsidR="003759FA" w:rsidRDefault="003759FA">
      <w:pPr>
        <w:rPr>
          <w:rFonts w:ascii="宋体" w:hAnsi="宋体"/>
          <w:szCs w:val="21"/>
          <w:u w:val="single"/>
        </w:rPr>
      </w:pPr>
    </w:p>
    <w:p w:rsidR="003759FA" w:rsidRDefault="003759FA">
      <w:pPr>
        <w:rPr>
          <w:rFonts w:ascii="宋体" w:hAnsi="宋体"/>
          <w:szCs w:val="21"/>
          <w:u w:val="single"/>
        </w:rPr>
      </w:pPr>
    </w:p>
    <w:p w:rsidR="003759FA" w:rsidRDefault="003759FA">
      <w:pPr>
        <w:rPr>
          <w:rFonts w:ascii="宋体" w:hAnsi="宋体"/>
          <w:szCs w:val="21"/>
          <w:u w:val="single"/>
        </w:rPr>
      </w:pPr>
    </w:p>
    <w:p w:rsidR="003759FA" w:rsidRDefault="003759FA">
      <w:pPr>
        <w:spacing w:line="360" w:lineRule="auto"/>
        <w:rPr>
          <w:b/>
          <w:sz w:val="28"/>
          <w:szCs w:val="21"/>
        </w:rPr>
      </w:pPr>
    </w:p>
    <w:p w:rsidR="003759FA" w:rsidRDefault="003759FA">
      <w:pPr>
        <w:spacing w:line="360" w:lineRule="auto"/>
        <w:rPr>
          <w:rFonts w:ascii="宋体" w:hAnsi="宋体"/>
          <w:b/>
          <w:szCs w:val="21"/>
        </w:rPr>
      </w:pPr>
    </w:p>
    <w:p w:rsidR="003759FA" w:rsidRDefault="003759FA">
      <w:pPr>
        <w:spacing w:line="360" w:lineRule="auto"/>
        <w:rPr>
          <w:rFonts w:ascii="宋体" w:hAnsi="宋体"/>
          <w:b/>
          <w:szCs w:val="21"/>
        </w:rPr>
      </w:pPr>
    </w:p>
    <w:p w:rsidR="003759FA" w:rsidRDefault="003759FA">
      <w:pPr>
        <w:spacing w:line="360" w:lineRule="auto"/>
        <w:rPr>
          <w:rFonts w:ascii="宋体" w:hAnsi="宋体"/>
          <w:b/>
          <w:szCs w:val="21"/>
        </w:rPr>
      </w:pPr>
    </w:p>
    <w:p w:rsidR="003759FA" w:rsidRDefault="003759FA">
      <w:pPr>
        <w:spacing w:line="360" w:lineRule="auto"/>
        <w:rPr>
          <w:rFonts w:ascii="宋体" w:hAnsi="宋体"/>
          <w:b/>
          <w:szCs w:val="21"/>
        </w:rPr>
      </w:pPr>
    </w:p>
    <w:p w:rsidR="003759FA" w:rsidRDefault="003759FA">
      <w:pPr>
        <w:spacing w:line="360" w:lineRule="auto"/>
        <w:rPr>
          <w:rFonts w:ascii="宋体" w:hAnsi="宋体"/>
          <w:b/>
          <w:szCs w:val="21"/>
        </w:rPr>
      </w:pPr>
    </w:p>
    <w:p w:rsidR="003759FA" w:rsidRDefault="003759FA">
      <w:pPr>
        <w:spacing w:line="360" w:lineRule="auto"/>
        <w:rPr>
          <w:rFonts w:ascii="宋体" w:hAnsi="宋体"/>
          <w:b/>
          <w:szCs w:val="21"/>
        </w:rPr>
      </w:pPr>
    </w:p>
    <w:p w:rsidR="003759FA" w:rsidRDefault="003759FA">
      <w:pPr>
        <w:spacing w:line="360" w:lineRule="auto"/>
        <w:rPr>
          <w:rFonts w:ascii="宋体" w:hAnsi="宋体"/>
          <w:b/>
          <w:szCs w:val="21"/>
        </w:rPr>
      </w:pPr>
    </w:p>
    <w:p w:rsidR="003759FA" w:rsidRDefault="003A190E">
      <w:pPr>
        <w:keepNext/>
        <w:keepLines/>
        <w:spacing w:before="260" w:after="260" w:line="416" w:lineRule="auto"/>
        <w:jc w:val="center"/>
        <w:outlineLvl w:val="2"/>
        <w:rPr>
          <w:b/>
          <w:bCs/>
          <w:sz w:val="24"/>
          <w:szCs w:val="32"/>
        </w:rPr>
      </w:pPr>
      <w:bookmarkStart w:id="236" w:name="_Toc9570"/>
      <w:bookmarkStart w:id="237" w:name="_Toc515456230"/>
      <w:bookmarkStart w:id="238" w:name="_Toc46914909"/>
      <w:bookmarkStart w:id="239" w:name="_Toc129957727"/>
      <w:r>
        <w:rPr>
          <w:rFonts w:hint="eastAsia"/>
          <w:b/>
          <w:bCs/>
          <w:sz w:val="24"/>
          <w:szCs w:val="32"/>
        </w:rPr>
        <w:lastRenderedPageBreak/>
        <w:t>5-2</w:t>
      </w:r>
      <w:r>
        <w:rPr>
          <w:rFonts w:hint="eastAsia"/>
          <w:b/>
          <w:bCs/>
          <w:sz w:val="24"/>
          <w:szCs w:val="32"/>
        </w:rPr>
        <w:t>法定代表人证明书及法人授权委托证明书</w:t>
      </w:r>
      <w:bookmarkEnd w:id="236"/>
      <w:bookmarkEnd w:id="237"/>
      <w:bookmarkEnd w:id="238"/>
      <w:bookmarkEnd w:id="239"/>
    </w:p>
    <w:p w:rsidR="003759FA" w:rsidRDefault="003A190E">
      <w:pPr>
        <w:spacing w:line="440" w:lineRule="exact"/>
        <w:jc w:val="center"/>
        <w:rPr>
          <w:rFonts w:ascii="宋体" w:hAnsi="宋体"/>
          <w:b/>
          <w:bCs/>
          <w:sz w:val="24"/>
          <w:szCs w:val="24"/>
        </w:rPr>
      </w:pPr>
      <w:r>
        <w:rPr>
          <w:rFonts w:hint="eastAsia"/>
          <w:b/>
          <w:bCs/>
          <w:sz w:val="24"/>
          <w:szCs w:val="24"/>
        </w:rPr>
        <w:t>5</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rsidR="003759FA" w:rsidRDefault="003759FA">
      <w:pPr>
        <w:spacing w:line="440" w:lineRule="exact"/>
        <w:jc w:val="center"/>
        <w:rPr>
          <w:rFonts w:ascii="宋体" w:hAnsi="宋体"/>
          <w:b/>
          <w:bCs/>
          <w:sz w:val="24"/>
          <w:szCs w:val="24"/>
        </w:rPr>
      </w:pPr>
    </w:p>
    <w:p w:rsidR="003759FA" w:rsidRDefault="003A190E">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rsidR="003759FA" w:rsidRDefault="003A190E">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rsidR="003759FA" w:rsidRDefault="003A190E">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rsidR="003759FA" w:rsidRDefault="003A190E">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rsidR="003759FA" w:rsidRDefault="003A190E">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rsidR="003759FA" w:rsidRDefault="003759FA">
      <w:pPr>
        <w:spacing w:line="440" w:lineRule="exact"/>
        <w:ind w:leftChars="-171" w:left="-358" w:hanging="1"/>
        <w:rPr>
          <w:szCs w:val="24"/>
        </w:rPr>
      </w:pPr>
    </w:p>
    <w:p w:rsidR="003759FA" w:rsidRDefault="003A190E">
      <w:pPr>
        <w:spacing w:line="440" w:lineRule="exact"/>
        <w:rPr>
          <w:szCs w:val="24"/>
        </w:rPr>
      </w:pPr>
      <w:r>
        <w:rPr>
          <w:rFonts w:hint="eastAsia"/>
          <w:noProof/>
          <w:szCs w:val="24"/>
        </w:rPr>
        <mc:AlternateContent>
          <mc:Choice Requires="wpg">
            <w:drawing>
              <wp:anchor distT="0" distB="0" distL="114300" distR="114300" simplePos="0" relativeHeight="251660288" behindDoc="0" locked="0" layoutInCell="0" allowOverlap="1" wp14:anchorId="4A8C5476" wp14:editId="04910D89">
                <wp:simplePos x="0" y="0"/>
                <wp:positionH relativeFrom="column">
                  <wp:posOffset>2923540</wp:posOffset>
                </wp:positionH>
                <wp:positionV relativeFrom="paragraph">
                  <wp:posOffset>537845</wp:posOffset>
                </wp:positionV>
                <wp:extent cx="2763520" cy="1497330"/>
                <wp:effectExtent l="8255" t="3175" r="0" b="4445"/>
                <wp:wrapNone/>
                <wp:docPr id="37" name="Group 14"/>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38" name="Group 15"/>
                        <wpg:cNvGrpSpPr/>
                        <wpg:grpSpPr>
                          <a:xfrm>
                            <a:off x="0" y="0"/>
                            <a:ext cx="4352" cy="2358"/>
                            <a:chOff x="0" y="0"/>
                            <a:chExt cx="4352" cy="2358"/>
                          </a:xfrm>
                        </wpg:grpSpPr>
                        <wps:wsp>
                          <wps:cNvPr id="39" name="Freeform 16"/>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0" name="Freeform 17"/>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41" name="Freeform 18"/>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42" name="Freeform 19"/>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3" name="Freeform 20"/>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44" name="Freeform 21"/>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45" name="Freeform 22"/>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6" name="Freeform 23"/>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47" name="Text Box 24"/>
                        <wps:cNvSpPr txBox="1">
                          <a:spLocks noChangeArrowheads="1"/>
                        </wps:cNvSpPr>
                        <wps:spPr bwMode="auto">
                          <a:xfrm>
                            <a:off x="1022" y="139"/>
                            <a:ext cx="2309" cy="521"/>
                          </a:xfrm>
                          <a:prstGeom prst="rect">
                            <a:avLst/>
                          </a:prstGeom>
                          <a:noFill/>
                          <a:ln>
                            <a:noFill/>
                          </a:ln>
                        </wps:spPr>
                        <wps:txbx>
                          <w:txbxContent>
                            <w:p w:rsidR="003759FA" w:rsidRDefault="003A190E">
                              <w:pPr>
                                <w:pStyle w:val="af8"/>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3759FA" w:rsidRDefault="003A190E">
                              <w:pPr>
                                <w:pStyle w:val="af8"/>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48" name="Text Box 25"/>
                        <wps:cNvSpPr txBox="1">
                          <a:spLocks noChangeArrowheads="1"/>
                        </wps:cNvSpPr>
                        <wps:spPr bwMode="auto">
                          <a:xfrm>
                            <a:off x="1756" y="1075"/>
                            <a:ext cx="838" cy="209"/>
                          </a:xfrm>
                          <a:prstGeom prst="rect">
                            <a:avLst/>
                          </a:prstGeom>
                          <a:noFill/>
                          <a:ln>
                            <a:noFill/>
                          </a:ln>
                        </wps:spPr>
                        <wps:txbx>
                          <w:txbxContent>
                            <w:p w:rsidR="003759FA" w:rsidRDefault="003A190E">
                              <w:pPr>
                                <w:pStyle w:val="af8"/>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Group 14" o:spid="_x0000_s1026" style="position:absolute;left:0;text-align:left;margin-left:230.2pt;margin-top:42.35pt;width:217.6pt;height:117.9pt;z-index:251660288"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" o:allowincell="f">
                <v:group id="Group 15" o:spid="_x0000_s1027"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6" o:spid="_x0000_s102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rd8QA&#10;AADbAAAADwAAAGRycy9kb3ducmV2LnhtbESPT2vCQBTE74V+h+UVvOmmBqWNrqKCkJPQaKHeHtnX&#10;JJh9G7ObP377bqHQ4zAzv2HW29HUoqfWVZYVvM4iEMS51RUXCi7n4/QNhPPIGmvLpOBBDrab56c1&#10;JtoO/EF95gsRIOwSVFB63yRSurwkg25mG+LgfdvWoA+yLaRucQhwU8t5FC2lwYrDQokNHUrKb1ln&#10;FCz2Xdft7unVnCr/mcX11y06WKUmL+NuBcLT6P/Df+1UK4jf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2a3fEAAAA2wAAAA8AAAAAAAAAAAAAAAAAmAIAAGRycy9k&#10;b3ducmV2LnhtbFBLBQYAAAAABAAEAPUAAACJAwAAAAA=&#10;" path="m4352,2358l,2358,,,4352,r,7l15,7,7,15r8,l15,2343r-8,l15,2350r4337,l4352,2358xe" fillcolor="black" stroked="f">
                    <v:path arrowok="t" o:connecttype="custom" o:connectlocs="4352,2358;0,2358;0,0;4352,0;4352,7;15,7;7,15;15,15;15,2343;7,2343;15,2350;4352,2350;4352,2358" o:connectangles="0,0,0,0,0,0,0,0,0,0,0,0,0"/>
                  </v:shape>
                  <v:shape id="Freeform 17" o:spid="_x0000_s102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xl8EA&#10;AADbAAAADwAAAGRycy9kb3ducmV2LnhtbERPy4rCMBTdC/MP4Q6403R8DFJNxREEV4LVAd1dmjtt&#10;aXPTaVKtf28WgsvDea/WvanFjVpXWlbwNY5AEGdWl5wrOJ92owUI55E11pZJwYMcrJOPwQpjbe98&#10;pFvqcxFC2MWooPC+iaV0WUEG3dg2xIH7s61BH2CbS93iPYSbWk6i6FsaLDk0FNjQtqCsSjujYP7T&#10;dd3mf381h9L/ptP6UkVbq9Tws98sQXjq/Vv8cu+1gllYH76EHy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sZfBAAAA2wAAAA8AAAAAAAAAAAAAAAAAmAIAAGRycy9kb3du&#10;cmV2LnhtbFBLBQYAAAAABAAEAPUAAACGAwAAAAA=&#10;" path="m15,15r-8,l15,7r,8xe" fillcolor="black" stroked="f">
                    <v:path arrowok="t" o:connecttype="custom" o:connectlocs="15,15;7,15;15,7;15,15" o:connectangles="0,0,0,0"/>
                  </v:shape>
                  <v:shape id="Freeform 18" o:spid="_x0000_s103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UDMUA&#10;AADbAAAADwAAAGRycy9kb3ducmV2LnhtbESPQWvCQBSE70L/w/IK3szGWkuJboIVhJwKjRbq7ZF9&#10;TYLZt2l2Y+K/7xYKHoeZ+YbZZpNpxZV611hWsIxiEMSl1Q1XCk7Hw+IVhPPIGlvLpOBGDrL0YbbF&#10;RNuRP+ha+EoECLsEFdTed4mUrqzJoItsRxy8b9sb9EH2ldQ9jgFuWvkUxy/SYMNhocaO9jWVl2Iw&#10;CtZvwzDsfvKzeW/8Z7Fqvy7x3io1f5x2GxCeJn8P/7dzreB5C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hQMxQAAANsAAAAPAAAAAAAAAAAAAAAAAJgCAABkcnMv&#10;ZG93bnJldi54bWxQSwUGAAAAAAQABAD1AAAAigMAAAAA&#10;" path="m4337,15l15,15r,-8l4337,7r,8xe" fillcolor="black" stroked="f">
                    <v:path arrowok="t" o:connecttype="custom" o:connectlocs="4337,15;15,15;15,7;4337,7;4337,15" o:connectangles="0,0,0,0,0"/>
                  </v:shape>
                  <v:shape id="Freeform 19" o:spid="_x0000_s103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Ke8MA&#10;AADbAAAADwAAAGRycy9kb3ducmV2LnhtbESPQYvCMBSE74L/ITzB2zbV3RWpRlFhwdOC3RX09mie&#10;bbF5qU2q9d8bQfA4zMw3zHzZmUpcqXGlZQWjKAZBnFldcq7g/+/nYwrCeWSNlWVScCcHy0W/N8dE&#10;2xvv6Jr6XAQIuwQVFN7XiZQuK8igi2xNHLyTbQz6IJtc6gZvAW4qOY7jiTRYclgosKZNQdk5bY2C&#10;73XbtqvL9mh+S79PP6vDOd5YpYaDbjUD4anz7/CrvdUKvs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Ke8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20" o:spid="_x0000_s103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v4MQA&#10;AADbAAAADwAAAGRycy9kb3ducmV2LnhtbESPT2vCQBTE74V+h+UVvOmmRkuJrqKCkJPQaKHeHtnX&#10;JJh9G7ObP377bqHQ4zAzv2HW29HUoqfWVZYVvM4iEMS51RUXCi7n4/QdhPPIGmvLpOBBDrab56c1&#10;JtoO/EF95gsRIOwSVFB63yRSurwkg25mG+LgfdvWoA+yLaRucQhwU8t5FL1JgxWHhRIbOpSU37LO&#10;KFjuu67b3dOrOVX+M4vrr1t0sEpNXsbdCoSn0f+H/9qpVrCI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L+DEAAAA2wAAAA8AAAAAAAAAAAAAAAAAmAIAAGRycy9k&#10;b3ducmV2LnhtbFBLBQYAAAAABAAEAPUAAACJAwAAAAA=&#10;" path="m4352,15r-8,l4337,7r15,l4352,15xe" fillcolor="black" stroked="f">
                    <v:path arrowok="t" o:connecttype="custom" o:connectlocs="4352,15;4344,15;4337,7;4352,7;4352,15" o:connectangles="0,0,0,0,0"/>
                  </v:shape>
                  <v:shape id="Freeform 21" o:spid="_x0000_s103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3lMMA&#10;AADbAAAADwAAAGRycy9kb3ducmV2LnhtbESPQYvCMBSE74L/ITzBm01ddZFqFBUWPAnb3QW9PZpn&#10;W2xeapNq/fcbQfA4zMw3zHLdmUrcqHGlZQXjKAZBnFldcq7g9+drNAfhPLLGyjIpeJCD9arfW2Ki&#10;7Z2/6Zb6XAQIuwQVFN7XiZQuK8igi2xNHLyzbQz6IJtc6gbvAW4q+RHHn9JgyWGhwJp2BWWXtDUK&#10;Ztu2bTfX/ckcSv+XTqrjJd5ZpYaDbrMA4anz7/CrvdcKpl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G3lMMAAADbAAAADwAAAAAAAAAAAAAAAACYAgAAZHJzL2Rv&#10;d25yZXYueG1sUEsFBgAAAAAEAAQA9QAAAIgDAAAAAA==&#10;" path="m15,2350r-8,-7l15,2343r,7xe" fillcolor="black" stroked="f">
                    <v:path arrowok="t" o:connecttype="custom" o:connectlocs="15,2350;7,2343;15,2343;15,2350" o:connectangles="0,0,0,0"/>
                  </v:shape>
                  <v:shape id="Freeform 22" o:spid="_x0000_s103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SD8IA&#10;AADbAAAADwAAAGRycy9kb3ducmV2LnhtbESPQYvCMBSE74L/ITzBm6bqKlKNooLgSdjuCnp7NM+2&#10;2LzUJtX67zcLgsdhZr5hluvWlOJBtSssKxgNIxDEqdUFZwp+f/aDOQjnkTWWlknBixysV93OEmNt&#10;n/xNj8RnIkDYxagg976KpXRpTgbd0FbEwbva2qAPss6krvEZ4KaU4yiaSYMFh4UcK9rllN6SxiiY&#10;bpum2dwPF3Ms/CmZlOdbtLNK9XvtZgHCU+s/4Xf7oBV8TeH/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RIPwgAAANsAAAAPAAAAAAAAAAAAAAAAAJgCAABkcnMvZG93&#10;bnJldi54bWxQSwUGAAAAAAQABAD1AAAAhwMAAAAA&#10;" path="m4337,2350r-4322,l15,2343r4322,l4337,2350xe" fillcolor="black" stroked="f">
                    <v:path arrowok="t" o:connecttype="custom" o:connectlocs="4337,2350;15,2350;15,2343;4337,2343;4337,2350" o:connectangles="0,0,0,0,0"/>
                  </v:shape>
                  <v:shape id="Freeform 23" o:spid="_x0000_s103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eMQA&#10;AADbAAAADwAAAGRycy9kb3ducmV2LnhtbESPQWvCQBSE70L/w/IK3nS3tQZJXcUGBE+FRgv19si+&#10;JsHs2zS7ifHfdwsFj8PMfMOst6NtxECdrx1reJorEMSFMzWXGk7H/WwFwgdkg41j0nAjD9vNw2SN&#10;qXFX/qAhD6WIEPYpaqhCaFMpfVGRRT93LXH0vl1nMUTZldJ0eI1w28hnpRJpsea4UGFLWUXFJe+t&#10;huVb3/e7n8PZvtfhM180XxeVOa2nj+PuFUSgMdzD/+2D0fCS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vjHjEAAAA2wAAAA8AAAAAAAAAAAAAAAAAmAIAAGRycy9k&#10;b3ducmV2LnhtbFBLBQYAAAAABAAEAPUAAACJAwAAAAA=&#10;" path="m4352,2350r-15,l4344,2343r8,l4352,2350xe" fillcolor="black" stroked="f">
                    <v:path arrowok="t" o:connecttype="custom" o:connectlocs="4352,2350;4337,2350;4344,2343;4352,2343;4352,2350" o:connectangles="0,0,0,0,0"/>
                  </v:shape>
                </v:group>
                <v:shapetype id="_x0000_t202" coordsize="21600,21600" o:spt="202" path="m,l,21600r21600,l21600,xe">
                  <v:stroke joinstyle="miter"/>
                  <v:path gradientshapeok="t" o:connecttype="rect"/>
                </v:shapetype>
                <v:shape id="Text Box 24" o:spid="_x0000_s1036"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3759FA" w:rsidRDefault="003A190E">
                        <w:pPr>
                          <w:pStyle w:val="af8"/>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3759FA" w:rsidRDefault="003A190E">
                        <w:pPr>
                          <w:pStyle w:val="af8"/>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25" o:spid="_x0000_s1037"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3759FA" w:rsidRDefault="003A190E">
                        <w:pPr>
                          <w:pStyle w:val="af8"/>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szCs w:val="24"/>
        </w:rPr>
        <w:t>附：法定代表人身份证复印件</w:t>
      </w:r>
    </w:p>
    <w:p w:rsidR="003759FA" w:rsidRDefault="003759FA">
      <w:pPr>
        <w:spacing w:line="440" w:lineRule="exact"/>
        <w:rPr>
          <w:szCs w:val="24"/>
        </w:rPr>
      </w:pPr>
    </w:p>
    <w:p w:rsidR="003759FA" w:rsidRDefault="003759FA">
      <w:pPr>
        <w:spacing w:line="440" w:lineRule="exact"/>
        <w:rPr>
          <w:szCs w:val="24"/>
        </w:rPr>
      </w:pPr>
    </w:p>
    <w:p w:rsidR="003759FA" w:rsidRDefault="003759FA">
      <w:pPr>
        <w:spacing w:line="440" w:lineRule="exact"/>
        <w:rPr>
          <w:szCs w:val="24"/>
        </w:rPr>
      </w:pPr>
    </w:p>
    <w:p w:rsidR="003759FA" w:rsidRDefault="003A190E">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14:anchorId="4BC0EC01" wp14:editId="432AB4C9">
                <wp:simplePos x="0" y="0"/>
                <wp:positionH relativeFrom="column">
                  <wp:posOffset>7620</wp:posOffset>
                </wp:positionH>
                <wp:positionV relativeFrom="paragraph">
                  <wp:posOffset>-579755</wp:posOffset>
                </wp:positionV>
                <wp:extent cx="2763520" cy="1497330"/>
                <wp:effectExtent l="6985" t="3175" r="1270" b="4445"/>
                <wp:wrapTopAndBottom/>
                <wp:docPr id="25" name="Group 2"/>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6" name="Group 3"/>
                        <wpg:cNvGrpSpPr/>
                        <wpg:grpSpPr>
                          <a:xfrm>
                            <a:off x="0" y="0"/>
                            <a:ext cx="4352" cy="2358"/>
                            <a:chOff x="0" y="0"/>
                            <a:chExt cx="4352" cy="2358"/>
                          </a:xfrm>
                        </wpg:grpSpPr>
                        <wps:wsp>
                          <wps:cNvPr id="27" name="Freeform 4"/>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28" name="Freeform 5"/>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29" name="Freeform 6"/>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30" name="Freeform 7"/>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1" name="Freeform 8"/>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32" name="Freeform 9"/>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33" name="Freeform 10"/>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4" name="Freeform 11"/>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35" name="Text Box 12"/>
                        <wps:cNvSpPr txBox="1">
                          <a:spLocks noChangeArrowheads="1"/>
                        </wps:cNvSpPr>
                        <wps:spPr bwMode="auto">
                          <a:xfrm>
                            <a:off x="1022" y="139"/>
                            <a:ext cx="2309" cy="521"/>
                          </a:xfrm>
                          <a:prstGeom prst="rect">
                            <a:avLst/>
                          </a:prstGeom>
                          <a:noFill/>
                          <a:ln>
                            <a:noFill/>
                          </a:ln>
                        </wps:spPr>
                        <wps:txbx>
                          <w:txbxContent>
                            <w:p w:rsidR="003759FA" w:rsidRDefault="003A190E">
                              <w:pPr>
                                <w:pStyle w:val="af8"/>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3759FA" w:rsidRDefault="003A190E">
                              <w:pPr>
                                <w:pStyle w:val="af8"/>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36" name="Text Box 13"/>
                        <wps:cNvSpPr txBox="1">
                          <a:spLocks noChangeArrowheads="1"/>
                        </wps:cNvSpPr>
                        <wps:spPr bwMode="auto">
                          <a:xfrm>
                            <a:off x="1756" y="1075"/>
                            <a:ext cx="838" cy="209"/>
                          </a:xfrm>
                          <a:prstGeom prst="rect">
                            <a:avLst/>
                          </a:prstGeom>
                          <a:noFill/>
                          <a:ln>
                            <a:noFill/>
                          </a:ln>
                        </wps:spPr>
                        <wps:txbx>
                          <w:txbxContent>
                            <w:p w:rsidR="003759FA" w:rsidRDefault="003A190E">
                              <w:pPr>
                                <w:pStyle w:val="af8"/>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Group 2" o:spid="_x0000_s1038" style="position:absolute;left:0;text-align:left;margin-left:.6pt;margin-top:-45.65pt;width:217.6pt;height:117.9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" o:allowincell="f">
                <v:group id="Group 3" o:spid="_x0000_s1039"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4" o:spid="_x0000_s104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MQ8MA&#10;AADbAAAADwAAAGRycy9kb3ducmV2LnhtbESPQYvCMBSE74L/ITzB2zbVZVepRlFhwdOC3RX09mie&#10;bbF5qU2q9d8bQfA4zMw3zHzZmUpcqXGlZQWjKAZBnFldcq7g/+/nYwrCeWSNlWVScCcHy0W/N8dE&#10;2xvv6Jr6XAQIuwQVFN7XiZQuK8igi2xNHLyTbQz6IJtc6gZvAW4qOY7jb2mw5LBQYE2bgrJz2hoF&#10;X+u2bVeX7dH8ln6fflaHc7yxSg0H3WoGwlPn3+FXe6sVjC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zMQ8MAAADb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Freeform 5" o:spid="_x0000_s104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YMcEA&#10;AADbAAAADwAAAGRycy9kb3ducmV2LnhtbERPTWvCQBC9C/6HZYTezKYpiqSuEgMFTwVjC/Y2ZKdJ&#10;MDsbs5uY/vvuQfD4eN/b/WRaMVLvGssKXqMYBHFpdcOVgq/zx3IDwnlkja1lUvBHDva7+WyLqbZ3&#10;PtFY+EqEEHYpKqi971IpXVmTQRfZjjhwv7Y36APsK6l7vIdw08okjtfSYMOhocaO8prKazEYBavD&#10;MAzZ7fhjPhv/Xby1l2ucW6VeFlP2DsLT5J/ih/uoFSRhbP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jWDHBAAAA2wAAAA8AAAAAAAAAAAAAAAAAmAIAAGRycy9kb3du&#10;cmV2LnhtbFBLBQYAAAAABAAEAPUAAACGAwAAAAA=&#10;" path="m15,15r-8,l15,7r,8xe" fillcolor="black" stroked="f">
                    <v:path arrowok="t" o:connecttype="custom" o:connectlocs="15,15;7,15;15,7;15,15" o:connectangles="0,0,0,0"/>
                  </v:shape>
                  <v:shape id="Freeform 6" o:spid="_x0000_s104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qsMA&#10;AADbAAAADwAAAGRycy9kb3ducmV2LnhtbESPQYvCMBSE74L/ITzB2zbVZRetRlFhwdOC3RX09mie&#10;bbF5qU2q9d8bQfA4zMw3zHzZmUpcqXGlZQWjKAZBnFldcq7g/+/nYwLCeWSNlWVScCcHy0W/N8dE&#10;2xvv6Jr6XAQIuwQVFN7XiZQuK8igi2xNHLyTbQz6IJtc6gZvAW4qOY7jb2mw5LBQYE2bgrJz2hoF&#10;X+u2bVeX7dH8ln6fflaHc7yxSg0H3WoGwlPn3+FXe6sVjK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9qsMAAADbAAAADwAAAAAAAAAAAAAAAACYAgAAZHJzL2Rv&#10;d25yZXYueG1sUEsFBgAAAAAEAAQA9QAAAIgDAAAAAA==&#10;" path="m4337,15l15,15r,-8l4337,7r,8xe" fillcolor="black" stroked="f">
                    <v:path arrowok="t" o:connecttype="custom" o:connectlocs="4337,15;15,15;15,7;4337,7;4337,15" o:connectangles="0,0,0,0,0"/>
                  </v:shape>
                  <v:shape id="Freeform 7" o:spid="_x0000_s104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C6sAA&#10;AADbAAAADwAAAGRycy9kb3ducmV2LnhtbERPTYvCMBC9C/sfwizszaYqylKNxRUETwtWhfU2NGNb&#10;2ky6Tar135uD4PHxvlfpYBpxo85VlhVMohgEcW51xYWC03E3/gbhPLLGxjIpeJCDdP0xWmGi7Z0P&#10;dMt8IUIIuwQVlN63iZQuL8mgi2xLHLir7Qz6ALtC6g7vIdw0chrHC2mw4tBQYkvbkvI6642C+U/f&#10;95v//cX8Vv6czZq/Ot5apb4+h80ShKfBv8Uv914rmIX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zC6sAAAADbAAAADwAAAAAAAAAAAAAAAACYAgAAZHJzL2Rvd25y&#10;ZXYueG1sUEsFBgAAAAAEAAQA9QAAAIUDAAAAAA==&#10;" path="m4337,2350l4337,7r7,8l4352,15r,2328l4344,2343r-7,7xe" fillcolor="black" stroked="f">
                    <v:path arrowok="t" o:connecttype="custom" o:connectlocs="4337,2350;4337,7;4344,15;4352,15;4352,2343;4344,2343;4337,2350" o:connectangles="0,0,0,0,0,0,0"/>
                  </v:shape>
                  <v:shape id="Freeform 8" o:spid="_x0000_s104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nccQA&#10;AADbAAAADwAAAGRycy9kb3ducmV2LnhtbESPQWvCQBSE7wX/w/IEb3VXQ6WkrqKC4EloVGhvj+wz&#10;CWbfxuwmxn/fLRR6HGbmG2a5Hmwtemp95VjDbKpAEOfOVFxoOJ/2r+8gfEA2WDsmDU/ysF6NXpaY&#10;GvfgT+qzUIgIYZ+ihjKEJpXS5yVZ9FPXEEfv6lqLIcq2kKbFR4TbWs6VWkiLFceFEhvalZTfss5q&#10;eNt2Xbe5H77tsQqXLKm/bmrntJ6Mh80HiEBD+A//tQ9GQzK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Z3HEAAAA2wAAAA8AAAAAAAAAAAAAAAAAmAIAAGRycy9k&#10;b3ducmV2LnhtbFBLBQYAAAAABAAEAPUAAACJAwAAAAA=&#10;" path="m4352,15r-8,l4337,7r15,l4352,15xe" fillcolor="black" stroked="f">
                    <v:path arrowok="t" o:connecttype="custom" o:connectlocs="4352,15;4344,15;4337,7;4352,7;4352,15" o:connectangles="0,0,0,0,0"/>
                  </v:shape>
                  <v:shape id="Freeform 9" o:spid="_x0000_s104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5BsQA&#10;AADbAAAADwAAAGRycy9kb3ducmV2LnhtbESPQWuDQBSE74H8h+UFekvWRBqKzSomUMipUNNCe3u4&#10;Lyq6b427Gvvvu4VCj8PMfMMcstl0YqLBNZYVbDcRCOLS6oYrBe+Xl/UTCOeRNXaWScE3OcjS5eKA&#10;ibZ3fqOp8JUIEHYJKqi97xMpXVmTQbexPXHwrnYw6IMcKqkHvAe46eQuivbSYMNhocaeTjWVbTEa&#10;BY/HcRzz2/nLvDb+o4i7zzY6WaUeVnP+DMLT7P/Df+2zVhDv4P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QbEAAAA2wAAAA8AAAAAAAAAAAAAAAAAmAIAAGRycy9k&#10;b3ducmV2LnhtbFBLBQYAAAAABAAEAPUAAACJAwAAAAA=&#10;" path="m15,2350r-8,-7l15,2343r,7xe" fillcolor="black" stroked="f">
                    <v:path arrowok="t" o:connecttype="custom" o:connectlocs="15,2350;7,2343;15,2343;15,2350" o:connectangles="0,0,0,0"/>
                  </v:shape>
                  <v:shape id="Freeform 10" o:spid="_x0000_s104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cncIA&#10;AADbAAAADwAAAGRycy9kb3ducmV2LnhtbESPQYvCMBSE74L/IbwFb5ruFkW6RlFB8CRYFfT2aN62&#10;xeal26Ra/70RBI/DzHzDzBadqcSNGldaVvA9ikAQZ1aXnCs4HjbDKQjnkTVWlknBgxws5v3eDBNt&#10;77ynW+pzESDsElRQeF8nUrqsIINuZGvi4P3ZxqAPssmlbvAe4KaSP1E0kQZLDgsF1rQuKLumrVEw&#10;XrVtu/zfXsyu9Kc0rs7XaG2VGnx1y18Qnjr/Cb/bW60gju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lydwgAAANsAAAAPAAAAAAAAAAAAAAAAAJgCAABkcnMvZG93&#10;bnJldi54bWxQSwUGAAAAAAQABAD1AAAAhwMAAAAA&#10;" path="m4337,2350r-4322,l15,2343r4322,l4337,2350xe" fillcolor="black" stroked="f">
                    <v:path arrowok="t" o:connecttype="custom" o:connectlocs="4337,2350;15,2350;15,2343;4337,2343;4337,2350" o:connectangles="0,0,0,0,0"/>
                  </v:shape>
                  <v:shape id="Freeform 11" o:spid="_x0000_s104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E6cQA&#10;AADbAAAADwAAAGRycy9kb3ducmV2LnhtbESPT2vCQBTE74V+h+UVvOmmRkuJrqKCkJPQaKHeHtnX&#10;JJh9G7ObP377bqHQ4zAzv2HW29HUoqfWVZYVvM4iEMS51RUXCi7n4/QdhPPIGmvLpOBBDrab56c1&#10;JtoO/EF95gsRIOwSVFB63yRSurwkg25mG+LgfdvWoA+yLaRucQhwU8t5FL1JgxWHhRIbOpSU37LO&#10;KFjuu67b3dOrOVX+M4vrr1t0sEpNXsbdCoSn0f+H/9qpVhAv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xOnEAAAA2wAAAA8AAAAAAAAAAAAAAAAAmAIAAGRycy9k&#10;b3ducmV2LnhtbFBLBQYAAAAABAAEAPUAAACJAwAAAAA=&#10;" path="m4352,2350r-15,l4344,2343r8,l4352,2350xe" fillcolor="black" stroked="f">
                    <v:path arrowok="t" o:connecttype="custom" o:connectlocs="4352,2350;4337,2350;4344,2343;4352,2343;4352,2350" o:connectangles="0,0,0,0,0"/>
                  </v:shape>
                </v:group>
                <v:shape id="Text Box 12" o:spid="_x0000_s1048"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3759FA" w:rsidRDefault="003A190E">
                        <w:pPr>
                          <w:pStyle w:val="af8"/>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3759FA" w:rsidRDefault="003A190E">
                        <w:pPr>
                          <w:pStyle w:val="af8"/>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13" o:spid="_x0000_s1049"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3759FA" w:rsidRDefault="003A190E">
                        <w:pPr>
                          <w:pStyle w:val="af8"/>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rsidR="003759FA" w:rsidRDefault="003759FA">
      <w:pPr>
        <w:spacing w:line="440" w:lineRule="exact"/>
        <w:rPr>
          <w:szCs w:val="24"/>
        </w:rPr>
      </w:pPr>
    </w:p>
    <w:p w:rsidR="003759FA" w:rsidRDefault="003759FA">
      <w:pPr>
        <w:spacing w:line="440" w:lineRule="exact"/>
        <w:rPr>
          <w:szCs w:val="24"/>
        </w:rPr>
      </w:pPr>
    </w:p>
    <w:p w:rsidR="003759FA" w:rsidRDefault="003759FA">
      <w:pPr>
        <w:spacing w:line="440" w:lineRule="exact"/>
        <w:rPr>
          <w:szCs w:val="24"/>
        </w:rPr>
      </w:pPr>
    </w:p>
    <w:p w:rsidR="003759FA" w:rsidRDefault="003759FA">
      <w:pPr>
        <w:spacing w:line="440" w:lineRule="exact"/>
        <w:rPr>
          <w:szCs w:val="24"/>
        </w:rPr>
      </w:pPr>
    </w:p>
    <w:p w:rsidR="003759FA" w:rsidRDefault="003759FA">
      <w:pPr>
        <w:spacing w:line="440" w:lineRule="exact"/>
        <w:rPr>
          <w:szCs w:val="24"/>
        </w:rPr>
      </w:pPr>
    </w:p>
    <w:p w:rsidR="003759FA" w:rsidRDefault="003759FA">
      <w:pPr>
        <w:spacing w:line="440" w:lineRule="exact"/>
        <w:rPr>
          <w:szCs w:val="24"/>
        </w:rPr>
      </w:pPr>
    </w:p>
    <w:p w:rsidR="003759FA" w:rsidRDefault="003759FA">
      <w:pPr>
        <w:spacing w:line="440" w:lineRule="exact"/>
        <w:rPr>
          <w:szCs w:val="24"/>
        </w:rPr>
      </w:pPr>
    </w:p>
    <w:p w:rsidR="003759FA" w:rsidRDefault="003759FA">
      <w:pPr>
        <w:spacing w:line="440" w:lineRule="exact"/>
        <w:rPr>
          <w:szCs w:val="24"/>
        </w:rPr>
      </w:pPr>
    </w:p>
    <w:p w:rsidR="003759FA" w:rsidRDefault="003759FA">
      <w:pPr>
        <w:spacing w:line="440" w:lineRule="exact"/>
        <w:rPr>
          <w:szCs w:val="24"/>
        </w:rPr>
      </w:pPr>
    </w:p>
    <w:p w:rsidR="003759FA" w:rsidRDefault="003759FA">
      <w:pPr>
        <w:spacing w:line="440" w:lineRule="exact"/>
        <w:rPr>
          <w:szCs w:val="24"/>
        </w:rPr>
      </w:pPr>
    </w:p>
    <w:p w:rsidR="003759FA" w:rsidRDefault="003A190E">
      <w:pPr>
        <w:spacing w:line="440" w:lineRule="exact"/>
        <w:jc w:val="center"/>
        <w:rPr>
          <w:rFonts w:ascii="宋体" w:hAnsi="宋体"/>
          <w:b/>
          <w:bCs/>
          <w:sz w:val="24"/>
          <w:szCs w:val="24"/>
        </w:rPr>
      </w:pPr>
      <w:r>
        <w:rPr>
          <w:rFonts w:hint="eastAsia"/>
          <w:b/>
          <w:bCs/>
          <w:sz w:val="24"/>
          <w:szCs w:val="24"/>
        </w:rPr>
        <w:lastRenderedPageBreak/>
        <w:t>5-2-2</w:t>
      </w:r>
      <w:r>
        <w:rPr>
          <w:rFonts w:ascii="宋体" w:hAnsi="宋体" w:hint="eastAsia"/>
          <w:b/>
          <w:bCs/>
          <w:sz w:val="24"/>
          <w:szCs w:val="24"/>
        </w:rPr>
        <w:t>法人授权委托证明书</w:t>
      </w:r>
    </w:p>
    <w:p w:rsidR="003759FA" w:rsidRDefault="003759FA">
      <w:pPr>
        <w:spacing w:line="440" w:lineRule="exact"/>
        <w:jc w:val="center"/>
        <w:rPr>
          <w:rFonts w:ascii="宋体" w:hAnsi="宋体"/>
          <w:sz w:val="24"/>
          <w:szCs w:val="24"/>
        </w:rPr>
      </w:pPr>
    </w:p>
    <w:p w:rsidR="003759FA" w:rsidRDefault="003A190E">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rsidR="003759FA" w:rsidRDefault="003A190E">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rsidR="003759FA" w:rsidRDefault="003A190E">
      <w:pPr>
        <w:spacing w:line="440" w:lineRule="exact"/>
        <w:ind w:firstLineChars="200" w:firstLine="420"/>
        <w:rPr>
          <w:szCs w:val="21"/>
        </w:rPr>
      </w:pPr>
      <w:r>
        <w:rPr>
          <w:rFonts w:hint="eastAsia"/>
          <w:szCs w:val="21"/>
        </w:rPr>
        <w:t>代理人无转委托权，特此委托。</w:t>
      </w:r>
    </w:p>
    <w:p w:rsidR="003759FA" w:rsidRDefault="003759FA">
      <w:pPr>
        <w:spacing w:line="440" w:lineRule="exact"/>
        <w:ind w:leftChars="-171" w:left="-358" w:hanging="1"/>
        <w:rPr>
          <w:rFonts w:ascii="宋体" w:hAnsi="宋体"/>
          <w:szCs w:val="24"/>
        </w:rPr>
      </w:pPr>
    </w:p>
    <w:p w:rsidR="003759FA" w:rsidRDefault="003A190E">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rsidR="003759FA" w:rsidRDefault="003A190E">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rsidR="003759FA" w:rsidRDefault="003A190E">
      <w:pPr>
        <w:spacing w:line="440" w:lineRule="exact"/>
        <w:ind w:leftChars="-171" w:left="-358" w:hanging="1"/>
        <w:rPr>
          <w:rFonts w:ascii="宋体" w:hAnsi="宋体"/>
          <w:szCs w:val="24"/>
        </w:rPr>
      </w:pPr>
      <w:r>
        <w:rPr>
          <w:rFonts w:ascii="宋体" w:hAnsi="宋体"/>
          <w:szCs w:val="24"/>
        </w:rPr>
        <w:t xml:space="preserve">      3. </w:t>
      </w:r>
      <w:r>
        <w:rPr>
          <w:rFonts w:ascii="宋体" w:hAnsi="宋体" w:hint="eastAsia"/>
          <w:szCs w:val="24"/>
        </w:rPr>
        <w:t>将此委托书提交对方作为合同附件。</w:t>
      </w:r>
    </w:p>
    <w:p w:rsidR="003759FA" w:rsidRDefault="003759FA">
      <w:pPr>
        <w:spacing w:line="360" w:lineRule="auto"/>
        <w:ind w:firstLine="560"/>
        <w:rPr>
          <w:rFonts w:ascii="宋体" w:hAnsi="宋体"/>
          <w:color w:val="000000"/>
          <w:szCs w:val="21"/>
          <w:u w:val="single"/>
        </w:rPr>
      </w:pPr>
    </w:p>
    <w:p w:rsidR="003759FA" w:rsidRDefault="003759FA">
      <w:pPr>
        <w:spacing w:line="360" w:lineRule="auto"/>
        <w:ind w:firstLine="560"/>
        <w:rPr>
          <w:rFonts w:ascii="宋体" w:hAnsi="宋体"/>
          <w:color w:val="000000"/>
          <w:szCs w:val="21"/>
          <w:u w:val="single"/>
        </w:rPr>
      </w:pPr>
    </w:p>
    <w:p w:rsidR="003759FA" w:rsidRDefault="003A190E">
      <w:pPr>
        <w:spacing w:line="440" w:lineRule="exact"/>
        <w:rPr>
          <w:szCs w:val="24"/>
        </w:rPr>
      </w:pPr>
      <w:r>
        <w:rPr>
          <w:rFonts w:hint="eastAsia"/>
          <w:noProof/>
          <w:szCs w:val="24"/>
        </w:rPr>
        <mc:AlternateContent>
          <mc:Choice Requires="wpg">
            <w:drawing>
              <wp:anchor distT="0" distB="0" distL="114300" distR="114300" simplePos="0" relativeHeight="251662336" behindDoc="0" locked="0" layoutInCell="0" allowOverlap="1" wp14:anchorId="5866555D" wp14:editId="68E5C286">
                <wp:simplePos x="0" y="0"/>
                <wp:positionH relativeFrom="column">
                  <wp:posOffset>2811780</wp:posOffset>
                </wp:positionH>
                <wp:positionV relativeFrom="paragraph">
                  <wp:posOffset>481965</wp:posOffset>
                </wp:positionV>
                <wp:extent cx="2657475" cy="1539240"/>
                <wp:effectExtent l="1270" t="5715" r="8255" b="7620"/>
                <wp:wrapNone/>
                <wp:docPr id="13" name="Group 38"/>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14" name="Group 39"/>
                        <wpg:cNvGrpSpPr/>
                        <wpg:grpSpPr>
                          <a:xfrm>
                            <a:off x="0" y="0"/>
                            <a:ext cx="4352" cy="2358"/>
                            <a:chOff x="0" y="0"/>
                            <a:chExt cx="4352" cy="2358"/>
                          </a:xfrm>
                        </wpg:grpSpPr>
                        <wps:wsp>
                          <wps:cNvPr id="15" name="Freeform 40"/>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16" name="Freeform 41"/>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17" name="Freeform 42"/>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18" name="Freeform 43"/>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9" name="Freeform 44"/>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20" name="Freeform 45"/>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21" name="Freeform 46"/>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22" name="Freeform 47"/>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23" name="Text Box 48"/>
                        <wps:cNvSpPr txBox="1">
                          <a:spLocks noChangeArrowheads="1"/>
                        </wps:cNvSpPr>
                        <wps:spPr bwMode="auto">
                          <a:xfrm>
                            <a:off x="1022" y="139"/>
                            <a:ext cx="2309" cy="521"/>
                          </a:xfrm>
                          <a:prstGeom prst="rect">
                            <a:avLst/>
                          </a:prstGeom>
                          <a:noFill/>
                          <a:ln>
                            <a:noFill/>
                          </a:ln>
                        </wps:spPr>
                        <wps:txbx>
                          <w:txbxContent>
                            <w:p w:rsidR="003759FA" w:rsidRDefault="003A190E">
                              <w:pPr>
                                <w:pStyle w:val="af8"/>
                                <w:kinsoku w:val="0"/>
                                <w:overflowPunct w:val="0"/>
                                <w:spacing w:line="209" w:lineRule="exact"/>
                                <w:ind w:left="-3"/>
                                <w:jc w:val="center"/>
                                <w:rPr>
                                  <w:szCs w:val="21"/>
                                </w:rPr>
                              </w:pPr>
                              <w:r>
                                <w:rPr>
                                  <w:spacing w:val="-1"/>
                                  <w:w w:val="99"/>
                                  <w:szCs w:val="21"/>
                                </w:rPr>
                                <w:t>委托代理人</w:t>
                              </w:r>
                            </w:p>
                            <w:p w:rsidR="003759FA" w:rsidRDefault="003A190E">
                              <w:pPr>
                                <w:pStyle w:val="af8"/>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24" name="Text Box 49"/>
                        <wps:cNvSpPr txBox="1">
                          <a:spLocks noChangeArrowheads="1"/>
                        </wps:cNvSpPr>
                        <wps:spPr bwMode="auto">
                          <a:xfrm>
                            <a:off x="1756" y="1075"/>
                            <a:ext cx="838" cy="209"/>
                          </a:xfrm>
                          <a:prstGeom prst="rect">
                            <a:avLst/>
                          </a:prstGeom>
                          <a:noFill/>
                          <a:ln>
                            <a:noFill/>
                          </a:ln>
                        </wps:spPr>
                        <wps:txbx>
                          <w:txbxContent>
                            <w:p w:rsidR="003759FA" w:rsidRDefault="003A190E">
                              <w:pPr>
                                <w:pStyle w:val="af8"/>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Group 38" o:spid="_x0000_s1050" style="position:absolute;left:0;text-align:left;margin-left:221.4pt;margin-top:37.95pt;width:209.25pt;height:121.2pt;z-index:25166233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" o:allowincell="f">
                <v:group id="Group 39" o:spid="_x0000_s1051"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0" o:spid="_x0000_s105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9EsEA&#10;AADbAAAADwAAAGRycy9kb3ducmV2LnhtbERPTWvCQBC9F/wPyxS81U1bFImuIQqFnASjQnsbsmMS&#10;zM6m2Y1J/31XELzN433OOhlNI27UudqygvdZBIK4sLrmUsHp+PW2BOE8ssbGMin4IwfJZvKyxljb&#10;gQ90y30pQgi7GBVU3rexlK6oyKCb2ZY4cBfbGfQBdqXUHQ4h3DTyI4oW0mDNoaHClnYVFde8Nwrm&#10;277v09/sx+xrf84/m+9rtLNKTV/HdAXC0+if4oc702H+HO6/h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OPRLBAAAA2w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Freeform 41" o:spid="_x0000_s105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jZcIA&#10;AADbAAAADwAAAGRycy9kb3ducmV2LnhtbERPTWuDQBC9B/Iflin0FtemNATjKiZQyKlQm0B7G9yJ&#10;iu6scdfE/vtuodDbPN7npPlsenGj0bWWFTxFMQjiyuqWawWnj9fVFoTzyBp7y6Tgmxzk2XKRYqLt&#10;nd/pVvpahBB2CSpovB8SKV3VkEEX2YE4cBc7GvQBjrXUI95DuOnlOo430mDLoaHBgQ4NVV05GQUv&#10;+2maiuvxy7y1/lw+959dfLBKPT7MxQ6Ep9n/i//cRx3mb+D3l3C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KNlwgAAANsAAAAPAAAAAAAAAAAAAAAAAJgCAABkcnMvZG93&#10;bnJldi54bWxQSwUGAAAAAAQABAD1AAAAhwMAAAAA&#10;" path="m15,15r-8,l15,7r,8xe" fillcolor="black" stroked="f">
                    <v:path arrowok="t" o:connecttype="custom" o:connectlocs="15,15;7,15;15,7;15,15" o:connectangles="0,0,0,0"/>
                  </v:shape>
                  <v:shape id="Freeform 42" o:spid="_x0000_s105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G/sAA&#10;AADbAAAADwAAAGRycy9kb3ducmV2LnhtbERPTYvCMBC9L/gfwgh701RlVapRVBA8LVgV9DY0Y1ts&#10;JrVJtfvvjSDsbR7vc+bL1pTiQbUrLCsY9CMQxKnVBWcKjodtbwrCeWSNpWVS8EcOlovO1xxjbZ+8&#10;p0fiMxFC2MWoIPe+iqV0aU4GXd9WxIG72tqgD7DOpK7xGcJNKYdRNJYGCw4NOVa0ySm9JY1R8LNu&#10;mmZ1313Mb+FPyag836KNVeq7265mIDy1/l/8ce90mD+B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AG/sAAAADbAAAADwAAAAAAAAAAAAAAAACYAgAAZHJzL2Rvd25y&#10;ZXYueG1sUEsFBgAAAAAEAAQA9QAAAIUDAAAAAA==&#10;" path="m4337,15l15,15r,-8l4337,7r,8xe" fillcolor="black" stroked="f">
                    <v:path arrowok="t" o:connecttype="custom" o:connectlocs="4337,15;15,15;15,7;4337,7;4337,15" o:connectangles="0,0,0,0,0"/>
                  </v:shape>
                  <v:shape id="Freeform 43" o:spid="_x0000_s105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jMMA&#10;AADbAAAADwAAAGRycy9kb3ducmV2LnhtbESPQWvCQBCF7wX/wzKCt7qxxSLRVVQoeBJMFfQ2ZMck&#10;mJ1NsxuN/945FHqb4b1575vFqne1ulMbKs8GJuMEFHHubcWFgePP9/sMVIjIFmvPZOBJAVbLwdsC&#10;U+sffKB7FgslIRxSNFDG2KRah7wkh2HsG2LRrr51GGVtC21bfEi4q/VHknxphxVLQ4kNbUvKb1nn&#10;DEw3Xdetf3cXt6/iKfusz7dk640ZDfv1HFSkPv6b/653VvAFV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SjM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44" o:spid="_x0000_s105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3F8AA&#10;AADbAAAADwAAAGRycy9kb3ducmV2LnhtbERPTYvCMBC9L/gfwgh701RlRatRVBA8LVgV9DY0Y1ts&#10;JrVJtfvvjSDsbR7vc+bL1pTiQbUrLCsY9CMQxKnVBWcKjodtbwLCeWSNpWVS8EcOlovO1xxjbZ+8&#10;p0fiMxFC2MWoIPe+iqV0aU4GXd9WxIG72tqgD7DOpK7xGcJNKYdRNJYGCw4NOVa0ySm9JY1R8LNu&#10;mmZ1313Mb+FPyag836KNVeq7265mIDy1/l/8ce90mD+F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M3F8AAAADbAAAADwAAAAAAAAAAAAAAAACYAgAAZHJzL2Rvd25y&#10;ZXYueG1sUEsFBgAAAAAEAAQA9QAAAIUDAAAAAA==&#10;" path="m4352,15r-8,l4337,7r15,l4352,15xe" fillcolor="black" stroked="f">
                    <v:path arrowok="t" o:connecttype="custom" o:connectlocs="4352,15;4344,15;4337,7;4352,7;4352,15" o:connectangles="0,0,0,0,0"/>
                  </v:shape>
                  <v:shape id="Freeform 45" o:spid="_x0000_s105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UN8EA&#10;AADbAAAADwAAAGRycy9kb3ducmV2LnhtbERPTWvCQBC9C/6HZYTezKYpiqSuEgMFTwVjC/Y2ZKdJ&#10;MDsbs5uY/vvuQfD4eN/b/WRaMVLvGssKXqMYBHFpdcOVgq/zx3IDwnlkja1lUvBHDva7+WyLqbZ3&#10;PtFY+EqEEHYpKqi971IpXVmTQRfZjjhwv7Y36APsK6l7vIdw08okjtfSYMOhocaO8prKazEYBavD&#10;MAzZ7fhjPhv/Xby1l2ucW6VeFlP2DsLT5J/ih/uoFSRhff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VDfBAAAA2wAAAA8AAAAAAAAAAAAAAAAAmAIAAGRycy9kb3du&#10;cmV2LnhtbFBLBQYAAAAABAAEAPUAAACGAwAAAAA=&#10;" path="m15,2350r-8,-7l15,2343r,7xe" fillcolor="black" stroked="f">
                    <v:path arrowok="t" o:connecttype="custom" o:connectlocs="15,2350;7,2343;15,2343;15,2350" o:connectangles="0,0,0,0"/>
                  </v:shape>
                  <v:shape id="Freeform 46" o:spid="_x0000_s105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rMMA&#10;AADbAAAADwAAAGRycy9kb3ducmV2LnhtbESPQYvCMBSE74L/ITzBm6YqLlJNRYUFTwt2d0Fvj+bZ&#10;ljYv3SbV7r83guBxmJlvmM22N7W4UetKywpm0wgEcWZ1ybmCn+/PyQqE88gaa8uk4J8cbJPhYIOx&#10;tnc+0S31uQgQdjEqKLxvYildVpBBN7UNcfCutjXog2xzqVu8B7ip5TyKPqTBksNCgQ0dCsqqtDMK&#10;lvuu63Z/x4v5Kv1vuqjPVXSwSo1H/W4NwlPv3+FX+6gVzG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rMMAAADbAAAADwAAAAAAAAAAAAAAAACYAgAAZHJzL2Rv&#10;d25yZXYueG1sUEsFBgAAAAAEAAQA9QAAAIgDAAAAAA==&#10;" path="m4337,2350r-4322,l15,2343r4322,l4337,2350xe" fillcolor="black" stroked="f">
                    <v:path arrowok="t" o:connecttype="custom" o:connectlocs="4337,2350;15,2350;15,2343;4337,2343;4337,2350" o:connectangles="0,0,0,0,0"/>
                  </v:shape>
                  <v:shape id="Freeform 47" o:spid="_x0000_s105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v28MA&#10;AADbAAAADwAAAGRycy9kb3ducmV2LnhtbESPQYvCMBSE7wv+h/AEb9vUyi5SjaKC4GnBroLeHs2z&#10;LTYvtUm1++/NguBxmJlvmPmyN7W4U+sqywrGUQyCOLe64kLB4Xf7OQXhPLLG2jIp+CMHy8XgY46p&#10;tg/e0z3zhQgQdikqKL1vUildXpJBF9mGOHgX2xr0QbaF1C0+AtzUMonjb2mw4rBQYkObkvJr1hkF&#10;X+uu61a33dn8VP6YTerTNd5YpUbDfjUD4an37/CrvdMKkgT+v4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tv28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Text Box 48" o:spid="_x0000_s1060"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3759FA" w:rsidRDefault="003A190E">
                        <w:pPr>
                          <w:pStyle w:val="af8"/>
                          <w:kinsoku w:val="0"/>
                          <w:overflowPunct w:val="0"/>
                          <w:spacing w:line="209" w:lineRule="exact"/>
                          <w:ind w:left="-3"/>
                          <w:jc w:val="center"/>
                          <w:rPr>
                            <w:szCs w:val="21"/>
                          </w:rPr>
                        </w:pPr>
                        <w:r>
                          <w:rPr>
                            <w:spacing w:val="-1"/>
                            <w:w w:val="99"/>
                            <w:szCs w:val="21"/>
                          </w:rPr>
                          <w:t>委托代理人</w:t>
                        </w:r>
                      </w:p>
                      <w:p w:rsidR="003759FA" w:rsidRDefault="003A190E">
                        <w:pPr>
                          <w:pStyle w:val="af8"/>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49" o:spid="_x0000_s1061"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3759FA" w:rsidRDefault="003A190E">
                        <w:pPr>
                          <w:pStyle w:val="af8"/>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61312" behindDoc="0" locked="0" layoutInCell="0" allowOverlap="1" wp14:anchorId="5164848B" wp14:editId="183D97A0">
                <wp:simplePos x="0" y="0"/>
                <wp:positionH relativeFrom="column">
                  <wp:posOffset>-64770</wp:posOffset>
                </wp:positionH>
                <wp:positionV relativeFrom="paragraph">
                  <wp:posOffset>481965</wp:posOffset>
                </wp:positionV>
                <wp:extent cx="2743200" cy="1539240"/>
                <wp:effectExtent l="1270" t="5715" r="8255" b="7620"/>
                <wp:wrapTopAndBottom/>
                <wp:docPr id="1" name="Group 26"/>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2" name="Group 27"/>
                        <wpg:cNvGrpSpPr/>
                        <wpg:grpSpPr>
                          <a:xfrm>
                            <a:off x="0" y="0"/>
                            <a:ext cx="4352" cy="2358"/>
                            <a:chOff x="0" y="0"/>
                            <a:chExt cx="4352" cy="2358"/>
                          </a:xfrm>
                        </wpg:grpSpPr>
                        <wps:wsp>
                          <wps:cNvPr id="3" name="Freeform 28"/>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 name="Freeform 29"/>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5" name="Freeform 30"/>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6" name="Freeform 31"/>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7" name="Freeform 32"/>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8" name="Freeform 33"/>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9" name="Freeform 34"/>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0" name="Freeform 35"/>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11" name="Text Box 36"/>
                        <wps:cNvSpPr txBox="1">
                          <a:spLocks noChangeArrowheads="1"/>
                        </wps:cNvSpPr>
                        <wps:spPr bwMode="auto">
                          <a:xfrm>
                            <a:off x="1022" y="139"/>
                            <a:ext cx="2309" cy="521"/>
                          </a:xfrm>
                          <a:prstGeom prst="rect">
                            <a:avLst/>
                          </a:prstGeom>
                          <a:noFill/>
                          <a:ln>
                            <a:noFill/>
                          </a:ln>
                        </wps:spPr>
                        <wps:txbx>
                          <w:txbxContent>
                            <w:p w:rsidR="003759FA" w:rsidRDefault="003A190E">
                              <w:pPr>
                                <w:pStyle w:val="af8"/>
                                <w:kinsoku w:val="0"/>
                                <w:overflowPunct w:val="0"/>
                                <w:spacing w:line="209" w:lineRule="exact"/>
                                <w:ind w:left="-3"/>
                                <w:jc w:val="center"/>
                                <w:rPr>
                                  <w:szCs w:val="21"/>
                                </w:rPr>
                              </w:pPr>
                              <w:r>
                                <w:rPr>
                                  <w:spacing w:val="-1"/>
                                  <w:w w:val="99"/>
                                  <w:szCs w:val="21"/>
                                </w:rPr>
                                <w:t>委托代理人</w:t>
                              </w:r>
                            </w:p>
                            <w:p w:rsidR="003759FA" w:rsidRDefault="003A190E">
                              <w:pPr>
                                <w:pStyle w:val="af8"/>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12" name="Text Box 37"/>
                        <wps:cNvSpPr txBox="1">
                          <a:spLocks noChangeArrowheads="1"/>
                        </wps:cNvSpPr>
                        <wps:spPr bwMode="auto">
                          <a:xfrm>
                            <a:off x="1756" y="1075"/>
                            <a:ext cx="838" cy="209"/>
                          </a:xfrm>
                          <a:prstGeom prst="rect">
                            <a:avLst/>
                          </a:prstGeom>
                          <a:noFill/>
                          <a:ln>
                            <a:noFill/>
                          </a:ln>
                        </wps:spPr>
                        <wps:txbx>
                          <w:txbxContent>
                            <w:p w:rsidR="003759FA" w:rsidRDefault="003A190E">
                              <w:pPr>
                                <w:pStyle w:val="af8"/>
                                <w:kinsoku w:val="0"/>
                                <w:overflowPunct w:val="0"/>
                                <w:rPr>
                                  <w:sz w:val="24"/>
                                  <w:szCs w:val="24"/>
                                </w:rPr>
                              </w:pPr>
                              <w:r>
                                <w:rPr>
                                  <w:spacing w:val="-1"/>
                                  <w:w w:val="99"/>
                                  <w:szCs w:val="21"/>
                                </w:rPr>
                                <w:t>（正面）</w:t>
                              </w:r>
                              <w:r>
                                <w:rPr>
                                  <w:sz w:val="24"/>
                                  <w:szCs w:val="24"/>
                                </w:rPr>
                                <w:t>）））</w:t>
                              </w:r>
                            </w:p>
                          </w:txbxContent>
                        </wps:txbx>
                        <wps:bodyPr rot="0" vert="horz" wrap="square" lIns="0" tIns="0" rIns="0" bIns="0" anchor="t" anchorCtr="0" upright="1">
                          <a:noAutofit/>
                        </wps:bodyPr>
                      </wps:wsp>
                    </wpg:wgp>
                  </a:graphicData>
                </a:graphic>
              </wp:anchor>
            </w:drawing>
          </mc:Choice>
          <mc:Fallback>
            <w:pict>
              <v:group id="Group 26" o:spid="_x0000_s1062" style="position:absolute;left:0;text-align:left;margin-left:-5.1pt;margin-top:37.95pt;width:3in;height:121.2pt;z-index:25166131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" o:allowincell="f">
                <v:group id="Group 27" o:spid="_x0000_s1063"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8" o:spid="_x0000_s106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VnJMMA&#10;AADaAAAADwAAAGRycy9kb3ducmV2LnhtbESPQWvCQBSE7wX/w/IKvdVNFUWia4hCIadCo0J7e2Sf&#10;STD7NmY3Mf33XUHwOMzMN8wmGU0jBupcbVnBxzQCQVxYXXOp4Hj4fF+BcB5ZY2OZFPyRg2Q7edlg&#10;rO2Nv2nIfSkChF2MCirv21hKV1Rk0E1tSxy8s+0M+iC7UuoObwFuGjmLoqU0WHNYqLClfUXFJe+N&#10;gsWu7/v0mv2ar9qf8nnzc4n2Vqm31zFdg/A0+mf40c60gjncr4Qb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VnJMMAAADa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Freeform 29" o:spid="_x0000_s106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UMEA&#10;AADaAAAADwAAAGRycy9kb3ducmV2LnhtbESPQYvCMBSE7wv+h/CEvWmqriLVKCoInhasCnp7NM+2&#10;2LzUJtXuvzeCsMdhZr5h5svWlOJBtSssKxj0IxDEqdUFZwqOh21vCsJ5ZI2lZVLwRw6Wi87XHGNt&#10;n7ynR+IzESDsYlSQe1/FUro0J4Oubyvi4F1tbdAHWWdS1/gMcFPKYRRNpMGCw0KOFW1ySm9JYxSM&#10;103TrO67i/kt/CkZledbtLFKfXfb1QyEp9b/hz/tnVbwA+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8/1DBAAAA2gAAAA8AAAAAAAAAAAAAAAAAmAIAAGRycy9kb3du&#10;cmV2LnhtbFBLBQYAAAAABAAEAPUAAACGAwAAAAA=&#10;" path="m15,15r-8,l15,7r,8xe" fillcolor="black" stroked="f">
                    <v:path arrowok="t" o:connecttype="custom" o:connectlocs="15,15;7,15;15,7;15,15" o:connectangles="0,0,0,0"/>
                  </v:shape>
                  <v:shape id="Freeform 30" o:spid="_x0000_s106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ay8MA&#10;AADaAAAADwAAAGRycy9kb3ducmV2LnhtbESPQWuDQBSE74H8h+UFckvWNrQEm1WMUMipENtCenu4&#10;ryq6b427Gvvvs4VCj8PMN8Mc0tl0YqLBNZYVPGwjEMSl1Q1XCj7eXzd7EM4ja+wsk4IfcpAmy8UB&#10;Y21vfKap8JUIJexiVFB738dSurImg25re+LgfdvBoA9yqKQe8BbKTScfo+hZGmw4LNTYU15T2Raj&#10;UfB0HMcxu56+zFvjP4tdd2mj3Cq1Xs3ZCwhPs/8P/9EnHTj4vRJu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Bay8MAAADaAAAADwAAAAAAAAAAAAAAAACYAgAAZHJzL2Rv&#10;d25yZXYueG1sUEsFBgAAAAAEAAQA9QAAAIgDAAAAAA==&#10;" path="m4337,15l15,15r,-8l4337,7r,8xe" fillcolor="black" stroked="f">
                    <v:path arrowok="t" o:connecttype="custom" o:connectlocs="4337,15;15,15;15,7;4337,7;4337,15" o:connectangles="0,0,0,0,0"/>
                  </v:shape>
                  <v:shape id="Freeform 31" o:spid="_x0000_s106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EvMMA&#10;AADaAAAADwAAAGRycy9kb3ducmV2LnhtbESPQWuDQBSE74H8h+UVeotrUxqCcRUTKORUqE2gvT3c&#10;FxXdt8ZdE/vvu4VCj8PMfMOk+Wx6caPRtZYVPEUxCOLK6pZrBaeP19UWhPPIGnvLpOCbHOTZcpFi&#10;ou2d3+lW+loECLsEFTTeD4mUrmrIoIvsQBy8ix0N+iDHWuoR7wFuermO44002HJYaHCgQ0NVV05G&#10;wct+mqbievwyb60/l8/9ZxcfrFKPD3OxA+Fp9v/hv/ZRK9j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LEvMMAAADa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32" o:spid="_x0000_s106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hJ8EA&#10;AADaAAAADwAAAGRycy9kb3ducmV2LnhtbESPQYvCMBSE7wv+h/CEvWmqsirVKCoInhasCnp7NM+2&#10;2LzUJtXuvzeCsMdhZr5h5svWlOJBtSssKxj0IxDEqdUFZwqOh21vCsJ5ZI2lZVLwRw6Wi87XHGNt&#10;n7ynR+IzESDsYlSQe1/FUro0J4Oubyvi4F1tbdAHWWdS1/gMcFPKYRSNpcGCw0KOFW1ySm9JYxT8&#10;rJumWd13F/Nb+FMyKs+3aGOV+u62qxkIT63/D3/aO61gA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uYSfBAAAA2gAAAA8AAAAAAAAAAAAAAAAAmAIAAGRycy9kb3du&#10;cmV2LnhtbFBLBQYAAAAABAAEAPUAAACGAwAAAAA=&#10;" path="m4352,15r-8,l4337,7r15,l4352,15xe" fillcolor="black" stroked="f">
                    <v:path arrowok="t" o:connecttype="custom" o:connectlocs="4352,15;4344,15;4337,7;4352,7;4352,15" o:connectangles="0,0,0,0,0"/>
                  </v:shape>
                  <v:shape id="Freeform 33" o:spid="_x0000_s106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1Vb8A&#10;AADaAAAADwAAAGRycy9kb3ducmV2LnhtbERPTYvCMBC9C/6HMAvebLrKinSNRQXBk7BVQW9DM9uW&#10;NpPapNr995uD4PHxvlfpYBrxoM5VlhV8RjEI4tzqigsF59N+ugThPLLGxjIp+CMH6Xo8WmGi7ZN/&#10;6JH5QoQQdgkqKL1vEyldXpJBF9mWOHC/tjPoA+wKqTt8hnDTyFkcL6TBikNDiS3tSsrrrDcKvrZ9&#10;32/uh5s5Vv6SzZtrHe+sUpOPYfMNwtPg3+KX+6AVhK3hSr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sfVVvwAAANoAAAAPAAAAAAAAAAAAAAAAAJgCAABkcnMvZG93bnJl&#10;di54bWxQSwUGAAAAAAQABAD1AAAAhAMAAAAA&#10;" path="m15,2350r-8,-7l15,2343r,7xe" fillcolor="black" stroked="f">
                    <v:path arrowok="t" o:connecttype="custom" o:connectlocs="15,2350;7,2343;15,2343;15,2350" o:connectangles="0,0,0,0"/>
                  </v:shape>
                  <v:shape id="Freeform 34" o:spid="_x0000_s107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zsEA&#10;AADaAAAADwAAAGRycy9kb3ducmV2LnhtbESPQYvCMBSE7wv+h/CEvWmqsqLVKCoInhasCnp7NM+2&#10;2LzUJtXuvzeCsMdhZr5h5svWlOJBtSssKxj0IxDEqdUFZwqOh21vAsJ5ZI2lZVLwRw6Wi87XHGNt&#10;n7ynR+IzESDsYlSQe1/FUro0J4Oubyvi4F1tbdAHWWdS1/gMcFPKYRSNpcGCw0KOFW1ySm9JYxT8&#10;rJumWd13F/Nb+FMyKs+3aGOV+u62qxkIT63/D3/aO61gC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UM7BAAAA2gAAAA8AAAAAAAAAAAAAAAAAmAIAAGRycy9kb3du&#10;cmV2LnhtbFBLBQYAAAAABAAEAPUAAACGAwAAAAA=&#10;" path="m4337,2350r-4322,l15,2343r4322,l4337,2350xe" fillcolor="black" stroked="f">
                    <v:path arrowok="t" o:connecttype="custom" o:connectlocs="4337,2350;15,2350;15,2343;4337,2343;4337,2350" o:connectangles="0,0,0,0,0"/>
                  </v:shape>
                  <v:shape id="Freeform 35" o:spid="_x0000_s107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eisMA&#10;AADbAAAADwAAAGRycy9kb3ducmV2LnhtbESPQWvCQBCF7wX/wzKCt7qxxSLRVVQoeBJMFfQ2ZMck&#10;mJ1NsxuN/945FHqb4b1575vFqne1ulMbKs8GJuMEFHHubcWFgePP9/sMVIjIFmvPZOBJAVbLwdsC&#10;U+sffKB7FgslIRxSNFDG2KRah7wkh2HsG2LRrr51GGVtC21bfEi4q/VHknxphxVLQ4kNbUvKb1nn&#10;DEw3Xdetf3cXt6/iKfusz7dk640ZDfv1HFSkPv6b/653VvCFX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meis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Text Box 36" o:spid="_x0000_s1072"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3759FA" w:rsidRDefault="003A190E">
                        <w:pPr>
                          <w:pStyle w:val="af8"/>
                          <w:kinsoku w:val="0"/>
                          <w:overflowPunct w:val="0"/>
                          <w:spacing w:line="209" w:lineRule="exact"/>
                          <w:ind w:left="-3"/>
                          <w:jc w:val="center"/>
                          <w:rPr>
                            <w:szCs w:val="21"/>
                          </w:rPr>
                        </w:pPr>
                        <w:r>
                          <w:rPr>
                            <w:spacing w:val="-1"/>
                            <w:w w:val="99"/>
                            <w:szCs w:val="21"/>
                          </w:rPr>
                          <w:t>委托代理人</w:t>
                        </w:r>
                      </w:p>
                      <w:p w:rsidR="003759FA" w:rsidRDefault="003A190E">
                        <w:pPr>
                          <w:pStyle w:val="af8"/>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37" o:spid="_x0000_s1073"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3759FA" w:rsidRDefault="003A190E">
                        <w:pPr>
                          <w:pStyle w:val="af8"/>
                          <w:kinsoku w:val="0"/>
                          <w:overflowPunct w:val="0"/>
                          <w:rPr>
                            <w:sz w:val="24"/>
                            <w:szCs w:val="24"/>
                          </w:rPr>
                        </w:pPr>
                        <w:r>
                          <w:rPr>
                            <w:spacing w:val="-1"/>
                            <w:w w:val="99"/>
                            <w:szCs w:val="21"/>
                          </w:rPr>
                          <w:t>（</w:t>
                        </w:r>
                        <w:r>
                          <w:rPr>
                            <w:spacing w:val="-1"/>
                            <w:w w:val="99"/>
                            <w:szCs w:val="21"/>
                          </w:rPr>
                          <w:t>正面）</w:t>
                        </w:r>
                        <w:r>
                          <w:rPr>
                            <w:sz w:val="24"/>
                            <w:szCs w:val="24"/>
                          </w:rPr>
                          <w:t>）））</w:t>
                        </w:r>
                      </w:p>
                    </w:txbxContent>
                  </v:textbox>
                </v:shape>
                <w10:wrap type="topAndBottom"/>
              </v:group>
            </w:pict>
          </mc:Fallback>
        </mc:AlternateContent>
      </w:r>
      <w:r>
        <w:rPr>
          <w:rFonts w:hint="eastAsia"/>
          <w:szCs w:val="24"/>
        </w:rPr>
        <w:t>附：委托代理人身份证复印件</w:t>
      </w:r>
    </w:p>
    <w:p w:rsidR="003759FA" w:rsidRDefault="003759FA">
      <w:pPr>
        <w:spacing w:line="440" w:lineRule="exact"/>
        <w:rPr>
          <w:szCs w:val="24"/>
        </w:rPr>
      </w:pPr>
    </w:p>
    <w:p w:rsidR="003759FA" w:rsidRDefault="003759FA">
      <w:pPr>
        <w:spacing w:line="440" w:lineRule="exact"/>
        <w:rPr>
          <w:rFonts w:ascii="宋体" w:hAnsi="宋体"/>
          <w:szCs w:val="24"/>
        </w:rPr>
      </w:pPr>
    </w:p>
    <w:p w:rsidR="003759FA" w:rsidRDefault="003759FA">
      <w:pPr>
        <w:spacing w:line="360" w:lineRule="auto"/>
        <w:rPr>
          <w:rFonts w:ascii="宋体" w:hAnsi="宋体"/>
          <w:szCs w:val="24"/>
        </w:rPr>
      </w:pPr>
    </w:p>
    <w:p w:rsidR="003759FA" w:rsidRDefault="003759FA">
      <w:pPr>
        <w:spacing w:line="360" w:lineRule="auto"/>
        <w:ind w:leftChars="-171" w:left="-359"/>
        <w:rPr>
          <w:rFonts w:ascii="宋体" w:hAnsi="宋体"/>
          <w:szCs w:val="24"/>
        </w:rPr>
      </w:pPr>
    </w:p>
    <w:p w:rsidR="003759FA" w:rsidRDefault="003A190E">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rsidR="003759FA" w:rsidRDefault="003A190E">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rsidR="003759FA" w:rsidRDefault="003759FA">
      <w:pPr>
        <w:spacing w:line="360" w:lineRule="auto"/>
        <w:rPr>
          <w:rFonts w:ascii="宋体" w:hAnsi="宋体"/>
          <w:b/>
          <w:szCs w:val="21"/>
        </w:rPr>
      </w:pPr>
    </w:p>
    <w:p w:rsidR="003759FA" w:rsidRDefault="003759FA">
      <w:pPr>
        <w:spacing w:line="360" w:lineRule="auto"/>
        <w:rPr>
          <w:szCs w:val="21"/>
        </w:rPr>
      </w:pPr>
    </w:p>
    <w:p w:rsidR="003759FA" w:rsidRDefault="003A190E">
      <w:pPr>
        <w:keepNext/>
        <w:keepLines/>
        <w:spacing w:before="260" w:after="260" w:line="416" w:lineRule="auto"/>
        <w:jc w:val="center"/>
        <w:outlineLvl w:val="2"/>
        <w:rPr>
          <w:b/>
          <w:bCs/>
          <w:sz w:val="24"/>
          <w:szCs w:val="32"/>
        </w:rPr>
      </w:pPr>
      <w:bookmarkStart w:id="240" w:name="_Toc5789837"/>
      <w:bookmarkStart w:id="241" w:name="_Toc46914910"/>
      <w:bookmarkStart w:id="242" w:name="_Toc129957728"/>
      <w:r>
        <w:rPr>
          <w:rFonts w:hint="eastAsia"/>
          <w:b/>
          <w:bCs/>
          <w:sz w:val="24"/>
          <w:szCs w:val="32"/>
        </w:rPr>
        <w:lastRenderedPageBreak/>
        <w:t>5-3</w:t>
      </w:r>
      <w:r>
        <w:rPr>
          <w:rFonts w:hint="eastAsia"/>
          <w:b/>
          <w:bCs/>
          <w:sz w:val="24"/>
          <w:szCs w:val="32"/>
        </w:rPr>
        <w:t>法人或其他组织证明文件</w:t>
      </w:r>
      <w:bookmarkEnd w:id="240"/>
      <w:bookmarkEnd w:id="241"/>
      <w:bookmarkEnd w:id="242"/>
    </w:p>
    <w:p w:rsidR="003759FA" w:rsidRDefault="003759FA">
      <w:pPr>
        <w:spacing w:line="360" w:lineRule="auto"/>
        <w:ind w:left="420"/>
        <w:jc w:val="center"/>
        <w:rPr>
          <w:szCs w:val="21"/>
        </w:rPr>
      </w:pPr>
    </w:p>
    <w:p w:rsidR="003759FA" w:rsidRDefault="003A190E">
      <w:pPr>
        <w:spacing w:line="360" w:lineRule="auto"/>
        <w:jc w:val="center"/>
        <w:rPr>
          <w:szCs w:val="21"/>
        </w:rPr>
      </w:pPr>
      <w:r>
        <w:rPr>
          <w:rFonts w:hint="eastAsia"/>
          <w:szCs w:val="21"/>
        </w:rPr>
        <w:t>提供营业执照，或事业单位法人证书，或社会团体法人登记证书，或执业许可证等证明文件复印件（加盖公章）</w:t>
      </w:r>
    </w:p>
    <w:p w:rsidR="003759FA" w:rsidRDefault="003759FA">
      <w:pPr>
        <w:spacing w:line="360" w:lineRule="auto"/>
        <w:rPr>
          <w:szCs w:val="21"/>
        </w:rPr>
      </w:pPr>
    </w:p>
    <w:p w:rsidR="003759FA" w:rsidRDefault="003759FA">
      <w:pPr>
        <w:spacing w:line="360" w:lineRule="auto"/>
        <w:rPr>
          <w:szCs w:val="21"/>
        </w:rPr>
      </w:pPr>
    </w:p>
    <w:p w:rsidR="003759FA" w:rsidRDefault="003759FA">
      <w:pPr>
        <w:spacing w:line="360" w:lineRule="auto"/>
        <w:rPr>
          <w:szCs w:val="21"/>
        </w:rPr>
      </w:pPr>
    </w:p>
    <w:p w:rsidR="003759FA" w:rsidRDefault="003759FA">
      <w:pPr>
        <w:spacing w:line="360" w:lineRule="auto"/>
        <w:rPr>
          <w:szCs w:val="21"/>
          <w:highlight w:val="yellow"/>
        </w:rPr>
      </w:pPr>
    </w:p>
    <w:p w:rsidR="003759FA" w:rsidRDefault="003759FA">
      <w:pPr>
        <w:spacing w:line="360" w:lineRule="auto"/>
        <w:rPr>
          <w:szCs w:val="21"/>
          <w:highlight w:val="yellow"/>
        </w:rPr>
      </w:pPr>
    </w:p>
    <w:p w:rsidR="003759FA" w:rsidRDefault="003759FA">
      <w:pPr>
        <w:spacing w:line="360" w:lineRule="auto"/>
        <w:rPr>
          <w:rFonts w:ascii="宋体" w:hAnsi="宋体"/>
          <w:color w:val="000000"/>
          <w:szCs w:val="21"/>
          <w:highlight w:val="yellow"/>
          <w:u w:val="single"/>
        </w:rPr>
      </w:pPr>
      <w:bookmarkStart w:id="243" w:name="FUJIAN83"/>
      <w:bookmarkEnd w:id="243"/>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759FA">
      <w:pPr>
        <w:spacing w:line="360" w:lineRule="auto"/>
        <w:rPr>
          <w:rFonts w:ascii="宋体" w:hAnsi="宋体"/>
          <w:color w:val="000000"/>
          <w:szCs w:val="21"/>
          <w:highlight w:val="yellow"/>
          <w:u w:val="single"/>
        </w:rPr>
      </w:pPr>
    </w:p>
    <w:p w:rsidR="003759FA" w:rsidRDefault="003A190E">
      <w:pPr>
        <w:keepNext/>
        <w:keepLines/>
        <w:spacing w:before="260" w:after="260" w:line="416" w:lineRule="auto"/>
        <w:jc w:val="center"/>
        <w:outlineLvl w:val="2"/>
        <w:rPr>
          <w:b/>
          <w:bCs/>
          <w:sz w:val="24"/>
          <w:szCs w:val="32"/>
        </w:rPr>
      </w:pPr>
      <w:bookmarkStart w:id="244" w:name="FUJIAN84"/>
      <w:bookmarkStart w:id="245" w:name="_Toc46914911"/>
      <w:bookmarkStart w:id="246" w:name="_Toc129957729"/>
      <w:bookmarkStart w:id="247" w:name="_Toc2300"/>
      <w:bookmarkStart w:id="248" w:name="_Toc515456231"/>
      <w:bookmarkEnd w:id="244"/>
      <w:r>
        <w:rPr>
          <w:rFonts w:hint="eastAsia"/>
          <w:b/>
          <w:bCs/>
          <w:sz w:val="24"/>
          <w:szCs w:val="32"/>
        </w:rPr>
        <w:lastRenderedPageBreak/>
        <w:t>5-4</w:t>
      </w:r>
      <w:r>
        <w:rPr>
          <w:rFonts w:hint="eastAsia"/>
          <w:b/>
          <w:bCs/>
          <w:sz w:val="24"/>
          <w:szCs w:val="32"/>
        </w:rPr>
        <w:t>非联合体投标的声明</w:t>
      </w:r>
      <w:bookmarkEnd w:id="245"/>
      <w:bookmarkEnd w:id="246"/>
    </w:p>
    <w:p w:rsidR="003759FA" w:rsidRDefault="003A190E">
      <w:pPr>
        <w:spacing w:line="360" w:lineRule="auto"/>
        <w:rPr>
          <w:szCs w:val="21"/>
          <w:u w:val="single"/>
        </w:rPr>
      </w:pPr>
      <w:r>
        <w:rPr>
          <w:szCs w:val="21"/>
        </w:rPr>
        <w:t>致：</w:t>
      </w:r>
      <w:r>
        <w:rPr>
          <w:rFonts w:hint="eastAsia"/>
          <w:szCs w:val="21"/>
          <w:u w:val="single"/>
        </w:rPr>
        <w:t>深圳市第二人民医院</w:t>
      </w:r>
    </w:p>
    <w:p w:rsidR="003759FA" w:rsidRDefault="003759FA">
      <w:pPr>
        <w:spacing w:line="400" w:lineRule="exact"/>
        <w:ind w:left="2098" w:firstLineChars="250" w:firstLine="600"/>
        <w:rPr>
          <w:sz w:val="24"/>
          <w:szCs w:val="24"/>
        </w:rPr>
      </w:pPr>
    </w:p>
    <w:p w:rsidR="003759FA" w:rsidRDefault="003A190E">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rsidR="003759FA" w:rsidRDefault="003759FA">
      <w:pPr>
        <w:spacing w:line="360" w:lineRule="auto"/>
        <w:ind w:firstLine="435"/>
        <w:rPr>
          <w:szCs w:val="24"/>
        </w:rPr>
      </w:pPr>
    </w:p>
    <w:p w:rsidR="003759FA" w:rsidRDefault="003A190E">
      <w:pPr>
        <w:spacing w:line="360" w:lineRule="auto"/>
        <w:ind w:firstLine="435"/>
        <w:rPr>
          <w:szCs w:val="24"/>
        </w:rPr>
      </w:pPr>
      <w:r>
        <w:rPr>
          <w:rFonts w:hint="eastAsia"/>
          <w:szCs w:val="21"/>
        </w:rPr>
        <w:t>投标人代表签字：</w:t>
      </w:r>
      <w:r>
        <w:rPr>
          <w:rFonts w:hint="eastAsia"/>
          <w:szCs w:val="21"/>
          <w:u w:val="single"/>
        </w:rPr>
        <w:t xml:space="preserve">                             </w:t>
      </w:r>
    </w:p>
    <w:p w:rsidR="003759FA" w:rsidRDefault="003759FA">
      <w:pPr>
        <w:ind w:firstLineChars="200" w:firstLine="420"/>
        <w:rPr>
          <w:rFonts w:ascii="宋体" w:hAnsi="宋体"/>
          <w:szCs w:val="21"/>
        </w:rPr>
      </w:pPr>
    </w:p>
    <w:p w:rsidR="003759FA" w:rsidRDefault="003A190E">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ind w:firstLine="435"/>
        <w:rPr>
          <w:rFonts w:ascii="宋体" w:hAnsi="宋体"/>
          <w:szCs w:val="21"/>
          <w:u w:val="single"/>
        </w:rPr>
      </w:pPr>
    </w:p>
    <w:p w:rsidR="003759FA" w:rsidRDefault="003759FA">
      <w:pPr>
        <w:spacing w:line="360" w:lineRule="auto"/>
        <w:rPr>
          <w:rFonts w:ascii="宋体" w:hAnsi="宋体"/>
          <w:szCs w:val="21"/>
          <w:u w:val="single"/>
        </w:rPr>
      </w:pPr>
    </w:p>
    <w:p w:rsidR="003759FA" w:rsidRDefault="003A190E">
      <w:pPr>
        <w:keepNext/>
        <w:keepLines/>
        <w:spacing w:before="260" w:after="260" w:line="416" w:lineRule="auto"/>
        <w:jc w:val="center"/>
        <w:outlineLvl w:val="2"/>
        <w:rPr>
          <w:b/>
          <w:bCs/>
          <w:sz w:val="24"/>
          <w:szCs w:val="32"/>
        </w:rPr>
      </w:pPr>
      <w:bookmarkStart w:id="249" w:name="_Toc46914912"/>
      <w:bookmarkStart w:id="250" w:name="_Toc129957730"/>
      <w:r>
        <w:rPr>
          <w:rFonts w:hint="eastAsia"/>
          <w:b/>
          <w:bCs/>
          <w:sz w:val="24"/>
          <w:szCs w:val="32"/>
        </w:rPr>
        <w:lastRenderedPageBreak/>
        <w:t>5-5</w:t>
      </w:r>
      <w:r>
        <w:rPr>
          <w:rFonts w:hint="eastAsia"/>
          <w:b/>
          <w:bCs/>
          <w:sz w:val="24"/>
          <w:szCs w:val="32"/>
        </w:rPr>
        <w:t>《投标及履约承诺函》</w:t>
      </w:r>
      <w:bookmarkEnd w:id="249"/>
      <w:bookmarkEnd w:id="250"/>
    </w:p>
    <w:p w:rsidR="003759FA" w:rsidRDefault="003A190E">
      <w:pPr>
        <w:rPr>
          <w:rFonts w:ascii="宋体" w:hAnsi="宋体"/>
          <w:szCs w:val="21"/>
        </w:rPr>
      </w:pPr>
      <w:r>
        <w:rPr>
          <w:rFonts w:ascii="宋体" w:hAnsi="宋体" w:hint="eastAsia"/>
          <w:szCs w:val="21"/>
        </w:rPr>
        <w:t>致：</w:t>
      </w:r>
      <w:r>
        <w:rPr>
          <w:rFonts w:ascii="宋体" w:hAnsi="宋体" w:hint="eastAsia"/>
          <w:szCs w:val="21"/>
          <w:u w:val="single"/>
        </w:rPr>
        <w:t>深圳市第二人民医院</w:t>
      </w:r>
    </w:p>
    <w:p w:rsidR="003759FA" w:rsidRDefault="003A190E">
      <w:pPr>
        <w:spacing w:line="400" w:lineRule="exact"/>
        <w:ind w:right="-815" w:firstLineChars="300" w:firstLine="630"/>
        <w:rPr>
          <w:rFonts w:ascii="宋体" w:hAnsi="宋体"/>
          <w:szCs w:val="21"/>
        </w:rPr>
      </w:pPr>
      <w:r>
        <w:rPr>
          <w:rFonts w:ascii="宋体" w:hAnsi="宋体" w:hint="eastAsia"/>
          <w:szCs w:val="21"/>
        </w:rPr>
        <w:t>我公司承诺：</w:t>
      </w:r>
    </w:p>
    <w:p w:rsidR="003759FA" w:rsidRDefault="003A190E">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rsidR="003759FA" w:rsidRDefault="003A190E">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rsidR="003759FA" w:rsidRDefault="003A190E">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rsidR="003759FA" w:rsidRDefault="003A190E">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rsidR="003759FA" w:rsidRDefault="003A190E">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rsidR="003759FA" w:rsidRDefault="003A190E">
      <w:pPr>
        <w:spacing w:line="400" w:lineRule="exact"/>
        <w:ind w:leftChars="100" w:left="210" w:firstLineChars="200" w:firstLine="420"/>
        <w:rPr>
          <w:rFonts w:ascii="宋体" w:hAnsi="宋体"/>
          <w:szCs w:val="21"/>
        </w:rPr>
      </w:pPr>
      <w:r>
        <w:rPr>
          <w:rFonts w:ascii="宋体" w:hAnsi="宋体" w:hint="eastAsia"/>
          <w:szCs w:val="21"/>
        </w:rPr>
        <w:t>6.我公司近三年在市政府采购中心及深圳市第二人民医院无履约评价为差的记录。</w:t>
      </w:r>
    </w:p>
    <w:p w:rsidR="003759FA" w:rsidRDefault="003A190E">
      <w:pPr>
        <w:spacing w:line="400" w:lineRule="exact"/>
        <w:ind w:leftChars="100" w:left="210" w:firstLineChars="200" w:firstLine="420"/>
        <w:rPr>
          <w:rFonts w:ascii="宋体" w:hAnsi="宋体"/>
          <w:szCs w:val="21"/>
        </w:rPr>
      </w:pPr>
      <w:r>
        <w:rPr>
          <w:rFonts w:ascii="宋体" w:hAnsi="宋体" w:hint="eastAsia"/>
          <w:szCs w:val="21"/>
        </w:rPr>
        <w:t>7.我公司参与该项目投标，严格遵循公平竞争的原则，不恶意串通，不妨碍其他投标人 的竞争行为，不损害采购人或者其他投标人的合法权益。我公司已清楚，如违反上述要求，将作投标无效处理。</w:t>
      </w:r>
    </w:p>
    <w:p w:rsidR="003759FA" w:rsidRDefault="003A190E">
      <w:pPr>
        <w:spacing w:line="400" w:lineRule="exact"/>
        <w:ind w:leftChars="100" w:left="210" w:firstLineChars="200" w:firstLine="420"/>
        <w:rPr>
          <w:rFonts w:ascii="宋体" w:hAnsi="宋体"/>
          <w:szCs w:val="21"/>
        </w:rPr>
      </w:pPr>
      <w:r>
        <w:rPr>
          <w:rFonts w:ascii="宋体" w:hAnsi="宋体" w:hint="eastAsia"/>
          <w:szCs w:val="21"/>
        </w:rPr>
        <w:t>8.我公司如果中标，做到守信，不偷工减料，依照本项目招标文件需求内容、签署的采购合同及本公司在投标中所作的一切承诺履约。</w:t>
      </w:r>
    </w:p>
    <w:p w:rsidR="003759FA" w:rsidRDefault="003A190E">
      <w:pPr>
        <w:spacing w:line="400" w:lineRule="exact"/>
        <w:ind w:leftChars="100" w:left="210" w:firstLineChars="200" w:firstLine="420"/>
        <w:rPr>
          <w:rFonts w:ascii="宋体" w:hAnsi="宋体"/>
          <w:szCs w:val="21"/>
        </w:rPr>
      </w:pPr>
      <w:r>
        <w:rPr>
          <w:rFonts w:ascii="宋体" w:hAnsi="宋体" w:hint="eastAsia"/>
          <w:szCs w:val="21"/>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3759FA" w:rsidRDefault="003A190E">
      <w:pPr>
        <w:spacing w:line="400" w:lineRule="exact"/>
        <w:ind w:leftChars="100" w:left="210" w:firstLineChars="200" w:firstLine="420"/>
        <w:rPr>
          <w:rFonts w:ascii="宋体" w:hAnsi="宋体"/>
          <w:szCs w:val="21"/>
        </w:rPr>
      </w:pPr>
      <w:r>
        <w:rPr>
          <w:rFonts w:ascii="宋体" w:hAnsi="宋体" w:hint="eastAsia"/>
          <w:szCs w:val="21"/>
        </w:rPr>
        <w:t>10.我公司已认真核实了投标文件的全部内容，所有资料均为真实资料。我公司对投标文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rsidR="003759FA" w:rsidRDefault="003A190E">
      <w:pPr>
        <w:spacing w:line="400" w:lineRule="exact"/>
        <w:ind w:leftChars="100" w:left="210" w:firstLineChars="200" w:firstLine="420"/>
        <w:rPr>
          <w:rFonts w:ascii="宋体" w:hAnsi="宋体"/>
          <w:szCs w:val="21"/>
        </w:rPr>
      </w:pPr>
      <w:r>
        <w:rPr>
          <w:rFonts w:ascii="宋体" w:hAnsi="宋体" w:hint="eastAsia"/>
          <w:szCs w:val="21"/>
        </w:rPr>
        <w:t xml:space="preserve">11.我公司承诺不非法转包、分包。 以上承诺，如有违反，愿依照国家相关法律处理，并承担由此给采购人带来的损失。                                             </w:t>
      </w:r>
    </w:p>
    <w:p w:rsidR="003759FA" w:rsidRDefault="003759FA">
      <w:pPr>
        <w:rPr>
          <w:szCs w:val="24"/>
        </w:rPr>
      </w:pPr>
    </w:p>
    <w:p w:rsidR="003759FA" w:rsidRDefault="003759FA">
      <w:pPr>
        <w:rPr>
          <w:szCs w:val="24"/>
        </w:rPr>
      </w:pPr>
    </w:p>
    <w:p w:rsidR="003759FA" w:rsidRDefault="003A190E">
      <w:pPr>
        <w:spacing w:line="480" w:lineRule="auto"/>
        <w:ind w:firstLine="435"/>
        <w:rPr>
          <w:color w:val="000000"/>
          <w:szCs w:val="24"/>
          <w:u w:val="single"/>
        </w:rPr>
      </w:pPr>
      <w:r>
        <w:rPr>
          <w:rFonts w:ascii="宋体" w:hAnsi="宋体" w:hint="eastAsia"/>
          <w:szCs w:val="21"/>
        </w:rPr>
        <w:t>投标单位（公章）：</w:t>
      </w:r>
      <w:r>
        <w:rPr>
          <w:rFonts w:ascii="宋体" w:hAnsi="宋体" w:hint="eastAsia"/>
          <w:szCs w:val="21"/>
          <w:u w:val="single"/>
        </w:rPr>
        <w:t xml:space="preserve">                               </w:t>
      </w:r>
    </w:p>
    <w:p w:rsidR="003759FA" w:rsidRDefault="003A190E">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3759FA" w:rsidRDefault="003A190E">
      <w:pPr>
        <w:spacing w:line="480" w:lineRule="auto"/>
        <w:ind w:firstLine="435"/>
        <w:rPr>
          <w:color w:val="000000"/>
          <w:szCs w:val="24"/>
        </w:rPr>
      </w:pPr>
      <w:r>
        <w:rPr>
          <w:rFonts w:ascii="宋体" w:hAnsi="宋体" w:hint="eastAsia"/>
          <w:szCs w:val="21"/>
        </w:rPr>
        <w:t xml:space="preserve">日期：      年    月    </w:t>
      </w:r>
    </w:p>
    <w:p w:rsidR="003759FA" w:rsidRDefault="003759FA">
      <w:pPr>
        <w:rPr>
          <w:szCs w:val="24"/>
        </w:rPr>
      </w:pPr>
    </w:p>
    <w:p w:rsidR="003759FA" w:rsidRDefault="003A190E">
      <w:pPr>
        <w:keepNext/>
        <w:keepLines/>
        <w:spacing w:before="260" w:line="416" w:lineRule="auto"/>
        <w:jc w:val="center"/>
        <w:outlineLvl w:val="2"/>
        <w:rPr>
          <w:b/>
          <w:bCs/>
          <w:sz w:val="24"/>
          <w:szCs w:val="32"/>
        </w:rPr>
      </w:pPr>
      <w:bookmarkStart w:id="251" w:name="_Toc46914913"/>
      <w:bookmarkStart w:id="252" w:name="_Toc129957731"/>
      <w:r>
        <w:rPr>
          <w:rFonts w:hint="eastAsia"/>
          <w:b/>
          <w:bCs/>
          <w:sz w:val="24"/>
          <w:szCs w:val="32"/>
        </w:rPr>
        <w:t>5-6</w:t>
      </w:r>
      <w:r>
        <w:rPr>
          <w:rFonts w:hint="eastAsia"/>
          <w:b/>
          <w:bCs/>
          <w:sz w:val="24"/>
          <w:szCs w:val="32"/>
        </w:rPr>
        <w:t>投标单位简介</w:t>
      </w:r>
      <w:bookmarkEnd w:id="247"/>
      <w:bookmarkEnd w:id="248"/>
      <w:bookmarkEnd w:id="251"/>
      <w:bookmarkEnd w:id="252"/>
    </w:p>
    <w:p w:rsidR="003759FA" w:rsidRDefault="003A190E">
      <w:pPr>
        <w:spacing w:line="400" w:lineRule="exact"/>
        <w:jc w:val="center"/>
        <w:rPr>
          <w:b/>
          <w:szCs w:val="21"/>
        </w:rPr>
      </w:pPr>
      <w:r>
        <w:rPr>
          <w:rFonts w:hint="eastAsia"/>
          <w:b/>
          <w:szCs w:val="21"/>
        </w:rPr>
        <w:t>（</w:t>
      </w:r>
      <w:r>
        <w:rPr>
          <w:rFonts w:hint="eastAsia"/>
          <w:b/>
          <w:color w:val="000000"/>
          <w:szCs w:val="21"/>
        </w:rPr>
        <w:t>投标人基本情况表</w:t>
      </w:r>
      <w:r>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3759FA">
        <w:trPr>
          <w:trHeight w:val="390"/>
        </w:trPr>
        <w:tc>
          <w:tcPr>
            <w:tcW w:w="1480"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3759FA">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Arial"/>
                <w:color w:val="000000"/>
                <w:kern w:val="0"/>
                <w:szCs w:val="21"/>
              </w:rPr>
            </w:pPr>
          </w:p>
        </w:tc>
      </w:tr>
      <w:tr w:rsidR="003759FA">
        <w:trPr>
          <w:trHeight w:val="359"/>
        </w:trPr>
        <w:tc>
          <w:tcPr>
            <w:tcW w:w="1480" w:type="dxa"/>
            <w:vMerge w:val="restart"/>
            <w:tcBorders>
              <w:top w:val="single" w:sz="4" w:space="0" w:color="auto"/>
              <w:left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3759FA" w:rsidRDefault="003A190E">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3759FA">
        <w:trPr>
          <w:trHeight w:val="350"/>
        </w:trPr>
        <w:tc>
          <w:tcPr>
            <w:tcW w:w="1480" w:type="dxa"/>
            <w:vMerge/>
            <w:tcBorders>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Arial"/>
                <w:color w:val="000000"/>
                <w:kern w:val="0"/>
                <w:szCs w:val="21"/>
              </w:rPr>
            </w:pPr>
          </w:p>
        </w:tc>
      </w:tr>
      <w:tr w:rsidR="003759FA">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3759FA" w:rsidRDefault="003A190E">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3759FA">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kern w:val="0"/>
                <w:szCs w:val="21"/>
              </w:rPr>
              <w:t xml:space="preserve">法人代表 </w:t>
            </w:r>
            <w:r>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3759FA" w:rsidRDefault="003759FA">
            <w:pPr>
              <w:adjustRightInd w:val="0"/>
              <w:snapToGrid w:val="0"/>
              <w:jc w:val="center"/>
              <w:rPr>
                <w:rFonts w:ascii="宋体" w:hAnsi="宋体" w:cs="宋体"/>
                <w:color w:val="000000"/>
                <w:kern w:val="0"/>
                <w:szCs w:val="21"/>
              </w:rPr>
            </w:pPr>
          </w:p>
        </w:tc>
      </w:tr>
      <w:tr w:rsidR="003759FA">
        <w:trPr>
          <w:trHeight w:val="552"/>
        </w:trPr>
        <w:tc>
          <w:tcPr>
            <w:tcW w:w="1480"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3759FA" w:rsidRDefault="003759FA">
            <w:pPr>
              <w:adjustRightInd w:val="0"/>
              <w:snapToGrid w:val="0"/>
              <w:rPr>
                <w:rFonts w:ascii="宋体" w:hAnsi="宋体" w:cs="宋体"/>
                <w:color w:val="000000"/>
                <w:kern w:val="0"/>
                <w:szCs w:val="21"/>
              </w:rPr>
            </w:pPr>
          </w:p>
        </w:tc>
      </w:tr>
      <w:tr w:rsidR="003759FA">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资质等级情况</w:t>
            </w:r>
          </w:p>
          <w:p w:rsidR="003759FA" w:rsidRDefault="003A190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颁发时间 </w:t>
            </w:r>
          </w:p>
        </w:tc>
      </w:tr>
      <w:tr w:rsidR="003759FA">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3759FA" w:rsidRDefault="003759FA">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3759FA">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3759FA" w:rsidRDefault="003759FA">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Arial"/>
                <w:color w:val="000000"/>
                <w:kern w:val="0"/>
                <w:szCs w:val="21"/>
              </w:rPr>
            </w:pPr>
          </w:p>
        </w:tc>
      </w:tr>
      <w:tr w:rsidR="003759FA">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3759FA" w:rsidRDefault="003759FA">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3759FA" w:rsidRDefault="003759FA">
            <w:pPr>
              <w:widowControl/>
              <w:adjustRightInd w:val="0"/>
              <w:snapToGrid w:val="0"/>
              <w:jc w:val="center"/>
              <w:rPr>
                <w:rFonts w:ascii="宋体" w:hAnsi="宋体" w:cs="Arial"/>
                <w:color w:val="000000"/>
                <w:kern w:val="0"/>
                <w:szCs w:val="21"/>
              </w:rPr>
            </w:pPr>
          </w:p>
        </w:tc>
      </w:tr>
      <w:tr w:rsidR="003759FA">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3759FA" w:rsidRDefault="003759FA">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color w:val="000000"/>
                <w:kern w:val="0"/>
                <w:szCs w:val="21"/>
              </w:rPr>
              <w:t>……</w:t>
            </w: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3759FA">
        <w:trPr>
          <w:trHeight w:val="471"/>
        </w:trPr>
        <w:tc>
          <w:tcPr>
            <w:tcW w:w="1480" w:type="dxa"/>
            <w:tcBorders>
              <w:top w:val="single" w:sz="4" w:space="0" w:color="auto"/>
              <w:left w:val="single" w:sz="4" w:space="0" w:color="auto"/>
              <w:right w:val="single" w:sz="4" w:space="0" w:color="auto"/>
            </w:tcBorders>
            <w:vAlign w:val="center"/>
          </w:tcPr>
          <w:p w:rsidR="003759FA" w:rsidRDefault="003A190E">
            <w:pPr>
              <w:widowControl/>
              <w:jc w:val="center"/>
              <w:rPr>
                <w:rFonts w:ascii="宋体" w:hAnsi="宋体" w:cs="宋体"/>
                <w:color w:val="000000"/>
                <w:kern w:val="0"/>
                <w:szCs w:val="21"/>
              </w:rPr>
            </w:pPr>
            <w:r>
              <w:rPr>
                <w:rFonts w:ascii="宋体" w:hAnsi="宋体" w:cs="宋体" w:hint="eastAsia"/>
                <w:color w:val="000000"/>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3759FA" w:rsidRDefault="003A190E">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rsidR="003759FA" w:rsidRDefault="003A190E">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rsidR="003759FA" w:rsidRDefault="003A190E">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r>
      <w:tr w:rsidR="003759FA">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投标人参加政府采购活动近三年内（自20xx年以来）有无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3759FA">
        <w:trPr>
          <w:trHeight w:val="712"/>
        </w:trPr>
        <w:tc>
          <w:tcPr>
            <w:tcW w:w="1480" w:type="dxa"/>
            <w:tcBorders>
              <w:top w:val="single" w:sz="4" w:space="0" w:color="auto"/>
              <w:left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3759FA">
        <w:trPr>
          <w:trHeight w:val="694"/>
        </w:trPr>
        <w:tc>
          <w:tcPr>
            <w:tcW w:w="1480" w:type="dxa"/>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其他有竞争力 </w:t>
            </w:r>
          </w:p>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3759FA" w:rsidRDefault="003A190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3759FA" w:rsidRDefault="003A190E">
            <w:pPr>
              <w:widowControl/>
              <w:adjustRightInd w:val="0"/>
              <w:snapToGrid w:val="0"/>
              <w:rPr>
                <w:rFonts w:ascii="宋体" w:hAnsi="宋体" w:cs="Arial"/>
                <w:color w:val="000000"/>
                <w:kern w:val="0"/>
                <w:szCs w:val="21"/>
              </w:rPr>
            </w:pPr>
            <w:r>
              <w:rPr>
                <w:rFonts w:ascii="宋体" w:hAnsi="宋体" w:cs="Arial" w:hint="eastAsia"/>
                <w:color w:val="000000"/>
                <w:kern w:val="0"/>
                <w:szCs w:val="21"/>
              </w:rPr>
              <w:t xml:space="preserve">  </w:t>
            </w:r>
          </w:p>
        </w:tc>
      </w:tr>
      <w:tr w:rsidR="003759FA">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3759FA" w:rsidRDefault="003A190E">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rsidR="003759FA" w:rsidRDefault="003A190E">
            <w:pPr>
              <w:rPr>
                <w:rFonts w:ascii="宋体" w:hAnsi="宋体"/>
                <w:b/>
                <w:szCs w:val="36"/>
              </w:rPr>
            </w:pPr>
            <w:r>
              <w:rPr>
                <w:rFonts w:hint="eastAsia"/>
                <w:szCs w:val="28"/>
              </w:rPr>
              <w:t>2</w:t>
            </w:r>
            <w:r>
              <w:rPr>
                <w:rFonts w:hint="eastAsia"/>
                <w:szCs w:val="28"/>
              </w:rPr>
              <w:t>、我方知晓：</w:t>
            </w:r>
            <w:r>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color w:val="000000"/>
                <w:szCs w:val="24"/>
              </w:rPr>
              <w:t>如违反前两款规定的，投标无效。</w:t>
            </w:r>
            <w:r>
              <w:rPr>
                <w:rFonts w:hint="eastAsia"/>
                <w:b/>
                <w:color w:val="000000"/>
                <w:szCs w:val="24"/>
              </w:rPr>
              <w:t>我方承诺不存在这两款情形。</w:t>
            </w:r>
          </w:p>
        </w:tc>
      </w:tr>
    </w:tbl>
    <w:p w:rsidR="003759FA" w:rsidRDefault="003A190E">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rsidR="003759FA" w:rsidRDefault="003A190E">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等情况介绍，须附相关证明材料复印件加盖公章（原件备查）。</w:t>
      </w:r>
    </w:p>
    <w:p w:rsidR="003759FA" w:rsidRDefault="003759FA">
      <w:pPr>
        <w:spacing w:line="360" w:lineRule="auto"/>
        <w:rPr>
          <w:szCs w:val="28"/>
        </w:rPr>
      </w:pPr>
    </w:p>
    <w:p w:rsidR="003759FA" w:rsidRDefault="003A190E">
      <w:pPr>
        <w:spacing w:line="360" w:lineRule="auto"/>
        <w:rPr>
          <w:szCs w:val="21"/>
          <w:u w:val="single"/>
        </w:rPr>
      </w:pPr>
      <w:r>
        <w:rPr>
          <w:rFonts w:hint="eastAsia"/>
          <w:szCs w:val="21"/>
        </w:rPr>
        <w:t>投标人代表签字：</w:t>
      </w:r>
      <w:r>
        <w:rPr>
          <w:rFonts w:hint="eastAsia"/>
          <w:szCs w:val="21"/>
          <w:u w:val="single"/>
        </w:rPr>
        <w:t xml:space="preserve">                             </w:t>
      </w:r>
    </w:p>
    <w:p w:rsidR="003759FA" w:rsidRDefault="003759FA">
      <w:pPr>
        <w:ind w:firstLineChars="200" w:firstLine="420"/>
        <w:rPr>
          <w:rFonts w:ascii="宋体" w:hAnsi="宋体"/>
          <w:szCs w:val="21"/>
        </w:rPr>
      </w:pPr>
    </w:p>
    <w:p w:rsidR="003759FA" w:rsidRDefault="003A190E">
      <w:pPr>
        <w:adjustRightInd w:val="0"/>
        <w:spacing w:line="360" w:lineRule="auto"/>
        <w:ind w:right="17"/>
        <w:textAlignment w:val="baseline"/>
        <w:rPr>
          <w:kern w:val="0"/>
          <w:szCs w:val="21"/>
        </w:rPr>
      </w:pPr>
      <w:r>
        <w:rPr>
          <w:rFonts w:ascii="宋体" w:hAnsi="宋体" w:hint="eastAsia"/>
          <w:kern w:val="0"/>
          <w:szCs w:val="21"/>
        </w:rPr>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rsidR="003759FA" w:rsidRDefault="003A190E">
      <w:pPr>
        <w:keepNext/>
        <w:keepLines/>
        <w:numPr>
          <w:ilvl w:val="0"/>
          <w:numId w:val="29"/>
        </w:numPr>
        <w:spacing w:before="260" w:after="260" w:line="416" w:lineRule="auto"/>
        <w:jc w:val="center"/>
        <w:outlineLvl w:val="1"/>
        <w:rPr>
          <w:rFonts w:ascii="宋体" w:hAnsi="宋体"/>
          <w:b/>
          <w:sz w:val="32"/>
          <w:szCs w:val="32"/>
        </w:rPr>
      </w:pPr>
      <w:bookmarkStart w:id="253" w:name="_Toc129957732"/>
      <w:r>
        <w:rPr>
          <w:rFonts w:ascii="宋体" w:hAnsi="宋体" w:hint="eastAsia"/>
          <w:b/>
          <w:bCs/>
          <w:sz w:val="32"/>
          <w:szCs w:val="32"/>
          <w:lang w:val="zh-CN"/>
        </w:rPr>
        <w:t>招标文件要求的其它内容或投标人认为需要补充的内容</w:t>
      </w:r>
      <w:bookmarkEnd w:id="253"/>
    </w:p>
    <w:p w:rsidR="003759FA" w:rsidRDefault="003A190E">
      <w:pPr>
        <w:keepNext/>
        <w:keepLines/>
        <w:spacing w:before="260" w:after="260" w:line="416" w:lineRule="auto"/>
        <w:ind w:left="840"/>
        <w:outlineLvl w:val="1"/>
        <w:rPr>
          <w:rFonts w:ascii="宋体" w:hAnsi="宋体"/>
          <w:bCs/>
          <w:szCs w:val="21"/>
          <w:lang w:val="zh-CN"/>
        </w:rPr>
      </w:pPr>
      <w:bookmarkStart w:id="254" w:name="_Toc129957733"/>
      <w:r>
        <w:rPr>
          <w:rFonts w:ascii="宋体" w:hAnsi="宋体" w:hint="eastAsia"/>
          <w:bCs/>
          <w:szCs w:val="21"/>
          <w:lang w:val="zh-CN"/>
        </w:rPr>
        <w:t>6.1商务要求（格式自拟）</w:t>
      </w:r>
      <w:bookmarkEnd w:id="254"/>
    </w:p>
    <w:p w:rsidR="003759FA" w:rsidRDefault="003A190E">
      <w:pPr>
        <w:keepNext/>
        <w:keepLines/>
        <w:spacing w:before="260" w:after="260" w:line="416" w:lineRule="auto"/>
        <w:ind w:left="840"/>
        <w:outlineLvl w:val="1"/>
        <w:rPr>
          <w:rFonts w:ascii="宋体" w:hAnsi="宋体"/>
          <w:bCs/>
          <w:szCs w:val="21"/>
          <w:lang w:val="zh-CN"/>
        </w:rPr>
      </w:pPr>
      <w:bookmarkStart w:id="255" w:name="_Toc129957734"/>
      <w:r>
        <w:rPr>
          <w:rFonts w:ascii="宋体" w:hAnsi="宋体" w:hint="eastAsia"/>
          <w:bCs/>
          <w:szCs w:val="21"/>
          <w:lang w:val="zh-CN"/>
        </w:rPr>
        <w:t>6.2技术要求（格式自拟）</w:t>
      </w:r>
      <w:bookmarkEnd w:id="255"/>
    </w:p>
    <w:p w:rsidR="003759FA" w:rsidRDefault="003A190E">
      <w:pPr>
        <w:keepNext/>
        <w:keepLines/>
        <w:spacing w:before="260" w:after="260" w:line="416" w:lineRule="auto"/>
        <w:ind w:left="840"/>
        <w:outlineLvl w:val="1"/>
        <w:rPr>
          <w:rFonts w:ascii="宋体" w:hAnsi="宋体"/>
          <w:szCs w:val="21"/>
        </w:rPr>
      </w:pPr>
      <w:bookmarkStart w:id="256" w:name="_Toc129957735"/>
      <w:r>
        <w:rPr>
          <w:rFonts w:ascii="宋体" w:hAnsi="宋体" w:hint="eastAsia"/>
          <w:bCs/>
          <w:szCs w:val="21"/>
          <w:lang w:val="zh-CN"/>
        </w:rPr>
        <w:t>6.3投标人认为需要补充的内容</w:t>
      </w:r>
      <w:bookmarkEnd w:id="256"/>
    </w:p>
    <w:p w:rsidR="003759FA" w:rsidRDefault="003A190E">
      <w:pPr>
        <w:rPr>
          <w:b/>
          <w:bCs/>
          <w:szCs w:val="24"/>
        </w:rPr>
      </w:pPr>
      <w:bookmarkStart w:id="257" w:name="_Toc121495564"/>
      <w:r>
        <w:rPr>
          <w:rFonts w:hint="eastAsia"/>
          <w:b/>
          <w:bCs/>
          <w:szCs w:val="24"/>
        </w:rPr>
        <w:t>（</w:t>
      </w:r>
      <w:r>
        <w:rPr>
          <w:rFonts w:hint="eastAsia"/>
          <w:b/>
          <w:bCs/>
          <w:szCs w:val="24"/>
        </w:rPr>
        <w:t>7</w:t>
      </w:r>
      <w:r>
        <w:rPr>
          <w:rFonts w:hint="eastAsia"/>
          <w:b/>
          <w:bCs/>
          <w:szCs w:val="24"/>
        </w:rPr>
        <w:t>）中小企业声明函（服务）</w:t>
      </w:r>
      <w:bookmarkEnd w:id="257"/>
    </w:p>
    <w:p w:rsidR="003759FA" w:rsidRDefault="003A190E">
      <w:pPr>
        <w:rPr>
          <w:b/>
          <w:szCs w:val="24"/>
        </w:rPr>
      </w:pPr>
      <w:r>
        <w:rPr>
          <w:rFonts w:hint="eastAsia"/>
          <w:b/>
          <w:szCs w:val="24"/>
        </w:rPr>
        <w:t>本投标人郑重声明，根据《政府采购促进中小企业发展管理办法》（财库）（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号）的规定，本投标人参加</w:t>
      </w:r>
      <w:r>
        <w:rPr>
          <w:rFonts w:hint="eastAsia"/>
          <w:b/>
          <w:szCs w:val="24"/>
          <w:u w:val="single"/>
        </w:rPr>
        <w:t>（采购人名称）</w:t>
      </w:r>
      <w:r>
        <w:rPr>
          <w:rFonts w:hint="eastAsia"/>
          <w:b/>
          <w:szCs w:val="24"/>
        </w:rPr>
        <w:t>的</w:t>
      </w:r>
      <w:r>
        <w:rPr>
          <w:rFonts w:hint="eastAsia"/>
          <w:b/>
          <w:szCs w:val="24"/>
          <w:u w:val="single"/>
        </w:rPr>
        <w:t>（项目名称）</w:t>
      </w:r>
      <w:r>
        <w:rPr>
          <w:rFonts w:hint="eastAsia"/>
          <w:b/>
          <w:szCs w:val="24"/>
        </w:rPr>
        <w:t>采购活动，服务全部由符合政策要求的中小企业承接。相关企业的具体情况如下：</w:t>
      </w:r>
    </w:p>
    <w:p w:rsidR="003759FA" w:rsidRDefault="003A190E">
      <w:pPr>
        <w:rPr>
          <w:b/>
          <w:szCs w:val="24"/>
        </w:rPr>
      </w:pPr>
      <w:r>
        <w:rPr>
          <w:rFonts w:hint="eastAsia"/>
          <w:b/>
          <w:szCs w:val="24"/>
        </w:rPr>
        <w:t>（标的名称），属于</w:t>
      </w:r>
      <w:r>
        <w:rPr>
          <w:rFonts w:hint="eastAsia"/>
          <w:b/>
          <w:szCs w:val="24"/>
        </w:rPr>
        <w:t xml:space="preserve"> </w:t>
      </w:r>
      <w:r>
        <w:rPr>
          <w:rFonts w:hint="eastAsia"/>
          <w:b/>
          <w:szCs w:val="24"/>
        </w:rPr>
        <w:t>（项目所属行业）行业；承接企业为（企业名称），从业人员</w:t>
      </w:r>
      <w:r>
        <w:rPr>
          <w:rFonts w:hint="eastAsia"/>
          <w:b/>
          <w:szCs w:val="24"/>
        </w:rPr>
        <w:t xml:space="preserve"> </w:t>
      </w:r>
      <w:r>
        <w:rPr>
          <w:rFonts w:hint="eastAsia"/>
          <w:b/>
          <w:szCs w:val="24"/>
          <w:u w:val="single"/>
        </w:rPr>
        <w:t xml:space="preserve">    </w:t>
      </w:r>
      <w:r>
        <w:rPr>
          <w:rFonts w:hint="eastAsia"/>
          <w:b/>
          <w:szCs w:val="24"/>
        </w:rPr>
        <w:t>人，营业收入为</w:t>
      </w:r>
      <w:r>
        <w:rPr>
          <w:rFonts w:hint="eastAsia"/>
          <w:b/>
          <w:szCs w:val="24"/>
          <w:u w:val="single"/>
        </w:rPr>
        <w:t xml:space="preserve">       </w:t>
      </w:r>
      <w:r>
        <w:rPr>
          <w:rFonts w:hint="eastAsia"/>
          <w:b/>
          <w:szCs w:val="24"/>
        </w:rPr>
        <w:t>万元，资产总额为</w:t>
      </w:r>
      <w:r>
        <w:rPr>
          <w:rFonts w:hint="eastAsia"/>
          <w:b/>
          <w:szCs w:val="24"/>
          <w:u w:val="single"/>
        </w:rPr>
        <w:t xml:space="preserve">       </w:t>
      </w:r>
      <w:r>
        <w:rPr>
          <w:rFonts w:hint="eastAsia"/>
          <w:b/>
          <w:szCs w:val="24"/>
        </w:rPr>
        <w:t>万元，属于</w:t>
      </w:r>
      <w:r>
        <w:rPr>
          <w:rFonts w:hint="eastAsia"/>
          <w:b/>
          <w:szCs w:val="24"/>
          <w:u w:val="single"/>
        </w:rPr>
        <w:t>（中型企业、小型企业、微型企业）</w:t>
      </w:r>
      <w:r>
        <w:rPr>
          <w:rFonts w:hint="eastAsia"/>
          <w:b/>
          <w:szCs w:val="24"/>
        </w:rPr>
        <w:t>。</w:t>
      </w:r>
    </w:p>
    <w:p w:rsidR="003759FA" w:rsidRDefault="003A190E">
      <w:pPr>
        <w:rPr>
          <w:b/>
          <w:szCs w:val="24"/>
        </w:rPr>
      </w:pPr>
      <w:r>
        <w:rPr>
          <w:rFonts w:hint="eastAsia"/>
          <w:b/>
          <w:szCs w:val="24"/>
        </w:rPr>
        <w:t>以上企业，不属于大企业的分支机构，不存在控股股东为大企业的情形，也不存在与大企业的负责人为同一人的情形。</w:t>
      </w:r>
    </w:p>
    <w:p w:rsidR="003759FA" w:rsidRDefault="003A190E">
      <w:pPr>
        <w:rPr>
          <w:b/>
          <w:szCs w:val="24"/>
        </w:rPr>
      </w:pPr>
      <w:r>
        <w:rPr>
          <w:rFonts w:hint="eastAsia"/>
          <w:b/>
          <w:szCs w:val="24"/>
        </w:rPr>
        <w:t>本投标人已知悉《政府采购促进中小企业发展管理办法》（财库【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号）、《中小企业划型标准规定》（工信部联企【</w:t>
      </w:r>
      <w:r>
        <w:rPr>
          <w:rFonts w:hint="eastAsia"/>
          <w:b/>
          <w:szCs w:val="24"/>
        </w:rPr>
        <w:t>2022</w:t>
      </w:r>
      <w:r>
        <w:rPr>
          <w:rFonts w:hint="eastAsia"/>
          <w:b/>
          <w:szCs w:val="24"/>
        </w:rPr>
        <w:t>】</w:t>
      </w:r>
      <w:r>
        <w:rPr>
          <w:rFonts w:hint="eastAsia"/>
          <w:b/>
          <w:szCs w:val="24"/>
        </w:rPr>
        <w:t>300</w:t>
      </w:r>
      <w:r>
        <w:rPr>
          <w:rFonts w:hint="eastAsia"/>
          <w:b/>
          <w:szCs w:val="24"/>
        </w:rPr>
        <w:t>号）、《统计上大中小微型企业划分办法（</w:t>
      </w:r>
      <w:r>
        <w:rPr>
          <w:rFonts w:hint="eastAsia"/>
          <w:b/>
          <w:szCs w:val="24"/>
        </w:rPr>
        <w:t>2017</w:t>
      </w:r>
      <w:r>
        <w:rPr>
          <w:rFonts w:hint="eastAsia"/>
          <w:b/>
          <w:szCs w:val="24"/>
        </w:rPr>
        <w:t>）》等规定，承诺提供的声明函内容是真实的，并知悉根据《政府采购促进中小企业发展管理办法》（财库【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号）第二十条规定，投标人按照本办法规定提供声明函内容不实的，属于提供虚假材料谋取中标，依照《政府采购法》等政府采购有关法律法规规定追究相应责任。</w:t>
      </w:r>
    </w:p>
    <w:p w:rsidR="003759FA" w:rsidRDefault="003A190E">
      <w:pPr>
        <w:rPr>
          <w:b/>
          <w:bCs/>
          <w:szCs w:val="24"/>
        </w:rPr>
      </w:pPr>
      <w:bookmarkStart w:id="258" w:name="_Toc121495565"/>
      <w:r>
        <w:rPr>
          <w:rFonts w:hint="eastAsia"/>
          <w:b/>
          <w:bCs/>
          <w:szCs w:val="24"/>
        </w:rPr>
        <w:t>（</w:t>
      </w:r>
      <w:r>
        <w:rPr>
          <w:rFonts w:hint="eastAsia"/>
          <w:b/>
          <w:bCs/>
          <w:szCs w:val="24"/>
        </w:rPr>
        <w:t>8</w:t>
      </w:r>
      <w:r>
        <w:rPr>
          <w:rFonts w:hint="eastAsia"/>
          <w:b/>
          <w:bCs/>
          <w:szCs w:val="24"/>
        </w:rPr>
        <w:t>）残疾人福利性单位声明函（服务）</w:t>
      </w:r>
      <w:bookmarkEnd w:id="258"/>
    </w:p>
    <w:p w:rsidR="003759FA" w:rsidRDefault="003A190E">
      <w:pPr>
        <w:rPr>
          <w:b/>
          <w:szCs w:val="24"/>
        </w:rPr>
      </w:pPr>
      <w:r>
        <w:rPr>
          <w:rFonts w:hint="eastAsia"/>
          <w:b/>
          <w:szCs w:val="24"/>
        </w:rPr>
        <w:t>本投标人郑重声明，根据《财政部民政部中国残疾人联合会关于促进残疾人就业政府采购政策的通知》（财库〔</w:t>
      </w:r>
      <w:r>
        <w:rPr>
          <w:b/>
          <w:szCs w:val="24"/>
        </w:rPr>
        <w:t>2017</w:t>
      </w:r>
      <w:r>
        <w:rPr>
          <w:rFonts w:hint="eastAsia"/>
          <w:b/>
          <w:szCs w:val="24"/>
        </w:rPr>
        <w:t>〕</w:t>
      </w:r>
      <w:r>
        <w:rPr>
          <w:b/>
          <w:szCs w:val="24"/>
        </w:rPr>
        <w:t xml:space="preserve">141 </w:t>
      </w:r>
      <w:r>
        <w:rPr>
          <w:rFonts w:hint="eastAsia"/>
          <w:b/>
          <w:szCs w:val="24"/>
        </w:rPr>
        <w:t>号）的规定，本投标人参加</w:t>
      </w:r>
      <w:r>
        <w:rPr>
          <w:rFonts w:hint="eastAsia"/>
          <w:b/>
          <w:szCs w:val="24"/>
          <w:u w:val="single"/>
        </w:rPr>
        <w:t>（采购人名称）</w:t>
      </w:r>
      <w:r>
        <w:rPr>
          <w:rFonts w:hint="eastAsia"/>
          <w:b/>
          <w:szCs w:val="24"/>
        </w:rPr>
        <w:t>的</w:t>
      </w:r>
      <w:r>
        <w:rPr>
          <w:rFonts w:hint="eastAsia"/>
          <w:b/>
          <w:szCs w:val="24"/>
          <w:u w:val="single"/>
        </w:rPr>
        <w:t>（项目名称）</w:t>
      </w:r>
      <w:r>
        <w:rPr>
          <w:rFonts w:hint="eastAsia"/>
          <w:b/>
          <w:szCs w:val="24"/>
        </w:rPr>
        <w:t>采购活动，服务全部由符合政策要求的残疾人福利性单位承接。相关残疾人福利性单位的具体情况如下：</w:t>
      </w:r>
      <w:r>
        <w:rPr>
          <w:b/>
          <w:szCs w:val="24"/>
        </w:rPr>
        <w:t xml:space="preserve"> </w:t>
      </w:r>
    </w:p>
    <w:p w:rsidR="003759FA" w:rsidRDefault="003A190E">
      <w:pPr>
        <w:rPr>
          <w:b/>
          <w:szCs w:val="24"/>
        </w:rPr>
      </w:pPr>
      <w:r>
        <w:rPr>
          <w:b/>
          <w:szCs w:val="24"/>
        </w:rPr>
        <w:t xml:space="preserve">1. </w:t>
      </w:r>
      <w:r>
        <w:rPr>
          <w:rFonts w:hint="eastAsia"/>
          <w:b/>
          <w:szCs w:val="24"/>
          <w:u w:val="single"/>
        </w:rPr>
        <w:t>（标的名称）</w:t>
      </w:r>
      <w:r>
        <w:rPr>
          <w:b/>
          <w:szCs w:val="24"/>
          <w:u w:val="single"/>
        </w:rPr>
        <w:t xml:space="preserve"> </w:t>
      </w:r>
      <w:r>
        <w:rPr>
          <w:rFonts w:hint="eastAsia"/>
          <w:b/>
          <w:szCs w:val="24"/>
        </w:rPr>
        <w:t>，承接企业为</w:t>
      </w:r>
      <w:r>
        <w:rPr>
          <w:rFonts w:hint="eastAsia"/>
          <w:b/>
          <w:szCs w:val="24"/>
          <w:u w:val="single"/>
        </w:rPr>
        <w:t>（单位名称）</w:t>
      </w:r>
      <w:r>
        <w:rPr>
          <w:rFonts w:hint="eastAsia"/>
          <w:b/>
          <w:szCs w:val="24"/>
        </w:rPr>
        <w:t>，属于残疾人福利性单位；</w:t>
      </w:r>
      <w:r>
        <w:rPr>
          <w:b/>
          <w:szCs w:val="24"/>
        </w:rPr>
        <w:t xml:space="preserve"> </w:t>
      </w:r>
    </w:p>
    <w:p w:rsidR="003759FA" w:rsidRDefault="003A190E">
      <w:pPr>
        <w:rPr>
          <w:b/>
          <w:szCs w:val="24"/>
        </w:rPr>
      </w:pPr>
      <w:r>
        <w:rPr>
          <w:b/>
          <w:szCs w:val="24"/>
        </w:rPr>
        <w:t xml:space="preserve">2. </w:t>
      </w:r>
      <w:r>
        <w:rPr>
          <w:rFonts w:hint="eastAsia"/>
          <w:b/>
          <w:szCs w:val="24"/>
          <w:u w:val="single"/>
        </w:rPr>
        <w:t>（标的名称）</w:t>
      </w:r>
      <w:r>
        <w:rPr>
          <w:b/>
          <w:szCs w:val="24"/>
        </w:rPr>
        <w:t xml:space="preserve"> </w:t>
      </w:r>
      <w:r>
        <w:rPr>
          <w:rFonts w:hint="eastAsia"/>
          <w:b/>
          <w:szCs w:val="24"/>
        </w:rPr>
        <w:t>，承接企业为</w:t>
      </w:r>
      <w:r>
        <w:rPr>
          <w:rFonts w:hint="eastAsia"/>
          <w:b/>
          <w:szCs w:val="24"/>
          <w:u w:val="single"/>
        </w:rPr>
        <w:t>（单位名称）</w:t>
      </w:r>
      <w:r>
        <w:rPr>
          <w:rFonts w:hint="eastAsia"/>
          <w:b/>
          <w:szCs w:val="24"/>
        </w:rPr>
        <w:t>，属于残疾人福利性单位。</w:t>
      </w:r>
      <w:r>
        <w:rPr>
          <w:b/>
          <w:szCs w:val="24"/>
        </w:rPr>
        <w:t xml:space="preserve"> </w:t>
      </w:r>
    </w:p>
    <w:p w:rsidR="003759FA" w:rsidRDefault="003A190E">
      <w:pPr>
        <w:rPr>
          <w:b/>
          <w:szCs w:val="24"/>
        </w:rPr>
      </w:pPr>
      <w:r>
        <w:rPr>
          <w:rFonts w:hint="eastAsia"/>
          <w:b/>
          <w:szCs w:val="24"/>
        </w:rPr>
        <w:t>……</w:t>
      </w:r>
      <w:r>
        <w:rPr>
          <w:b/>
          <w:szCs w:val="24"/>
        </w:rPr>
        <w:t xml:space="preserve"> </w:t>
      </w:r>
    </w:p>
    <w:p w:rsidR="003759FA" w:rsidRDefault="003A190E">
      <w:pPr>
        <w:rPr>
          <w:b/>
          <w:szCs w:val="24"/>
        </w:rPr>
      </w:pPr>
      <w:r>
        <w:rPr>
          <w:rFonts w:hint="eastAsia"/>
          <w:b/>
          <w:szCs w:val="24"/>
        </w:rPr>
        <w:t>本投标人已知悉《财政部民政部中国残疾人联合会关于促进残疾人就业政府采购政策的通知》（财库〔</w:t>
      </w:r>
      <w:r>
        <w:rPr>
          <w:b/>
          <w:szCs w:val="24"/>
        </w:rPr>
        <w:t>2017</w:t>
      </w:r>
      <w:r>
        <w:rPr>
          <w:rFonts w:hint="eastAsia"/>
          <w:b/>
          <w:szCs w:val="24"/>
        </w:rPr>
        <w:t>〕</w:t>
      </w:r>
      <w:r>
        <w:rPr>
          <w:b/>
          <w:szCs w:val="24"/>
        </w:rPr>
        <w:t xml:space="preserve">141 </w:t>
      </w:r>
      <w:r>
        <w:rPr>
          <w:rFonts w:hint="eastAsia"/>
          <w:b/>
          <w:szCs w:val="24"/>
        </w:rPr>
        <w:t>号）的规定，承诺提供的声明函内容是真实的，如提供声明函内容不实，则依法追究相关法律责任。</w:t>
      </w:r>
    </w:p>
    <w:p w:rsidR="003759FA" w:rsidRDefault="003759FA">
      <w:pPr>
        <w:rPr>
          <w:b/>
          <w:bCs/>
          <w:szCs w:val="24"/>
        </w:rPr>
      </w:pPr>
    </w:p>
    <w:p w:rsidR="003759FA" w:rsidRDefault="003A190E">
      <w:pPr>
        <w:rPr>
          <w:b/>
          <w:bCs/>
          <w:szCs w:val="24"/>
        </w:rPr>
      </w:pPr>
      <w:bookmarkStart w:id="259" w:name="_Toc121495566"/>
      <w:r>
        <w:rPr>
          <w:rFonts w:hint="eastAsia"/>
          <w:b/>
          <w:bCs/>
          <w:szCs w:val="24"/>
        </w:rPr>
        <w:t>（</w:t>
      </w:r>
      <w:r>
        <w:rPr>
          <w:rFonts w:hint="eastAsia"/>
          <w:b/>
          <w:bCs/>
          <w:szCs w:val="24"/>
        </w:rPr>
        <w:t>9</w:t>
      </w:r>
      <w:r>
        <w:rPr>
          <w:rFonts w:hint="eastAsia"/>
          <w:b/>
          <w:bCs/>
          <w:szCs w:val="24"/>
        </w:rPr>
        <w:t>）</w:t>
      </w:r>
      <w:r>
        <w:rPr>
          <w:rFonts w:hint="eastAsia"/>
          <w:b/>
          <w:szCs w:val="24"/>
        </w:rPr>
        <w:t>监狱企业声明函【服务类，监狱企业如需享受优惠政策，还须另行提供省级以上监狱管理局、戒毒管理局（含新疆生产建设兵团）出具的监狱企业证明文件】</w:t>
      </w:r>
      <w:bookmarkEnd w:id="259"/>
    </w:p>
    <w:p w:rsidR="003759FA" w:rsidRDefault="003A190E">
      <w:pPr>
        <w:rPr>
          <w:b/>
          <w:szCs w:val="24"/>
        </w:rPr>
      </w:pPr>
      <w:r>
        <w:rPr>
          <w:rFonts w:hint="eastAsia"/>
          <w:b/>
          <w:szCs w:val="24"/>
        </w:rPr>
        <w:t>本投标人郑重声明，根据《财政部司法部关于政府采购支持监狱企业发展有关问题的通知》（财库〔</w:t>
      </w:r>
      <w:r>
        <w:rPr>
          <w:b/>
          <w:szCs w:val="24"/>
        </w:rPr>
        <w:t>2014</w:t>
      </w:r>
      <w:r>
        <w:rPr>
          <w:rFonts w:hint="eastAsia"/>
          <w:b/>
          <w:szCs w:val="24"/>
        </w:rPr>
        <w:t>〕</w:t>
      </w:r>
      <w:r>
        <w:rPr>
          <w:b/>
          <w:szCs w:val="24"/>
        </w:rPr>
        <w:t>68</w:t>
      </w:r>
      <w:r>
        <w:rPr>
          <w:rFonts w:hint="eastAsia"/>
          <w:b/>
          <w:szCs w:val="24"/>
        </w:rPr>
        <w:t>号）的规定，本投标人参加</w:t>
      </w:r>
      <w:r>
        <w:rPr>
          <w:rFonts w:hint="eastAsia"/>
          <w:b/>
          <w:szCs w:val="24"/>
          <w:u w:val="single"/>
        </w:rPr>
        <w:t>（采购人名称）</w:t>
      </w:r>
      <w:r>
        <w:rPr>
          <w:rFonts w:hint="eastAsia"/>
          <w:b/>
          <w:szCs w:val="24"/>
        </w:rPr>
        <w:t>的（项目名称）采购活动，服务全部由符合政策要求的监狱企业承接。相关监狱企业的具体情况如下：</w:t>
      </w:r>
      <w:r>
        <w:rPr>
          <w:b/>
          <w:szCs w:val="24"/>
        </w:rPr>
        <w:t xml:space="preserve"> </w:t>
      </w:r>
    </w:p>
    <w:p w:rsidR="003759FA" w:rsidRDefault="003A190E">
      <w:pPr>
        <w:rPr>
          <w:b/>
          <w:szCs w:val="24"/>
        </w:rPr>
      </w:pPr>
      <w:r>
        <w:rPr>
          <w:b/>
          <w:szCs w:val="24"/>
        </w:rPr>
        <w:t xml:space="preserve">1. </w:t>
      </w:r>
      <w:r>
        <w:rPr>
          <w:rFonts w:hint="eastAsia"/>
          <w:b/>
          <w:szCs w:val="24"/>
          <w:u w:val="single"/>
        </w:rPr>
        <w:t>（标的名称）</w:t>
      </w:r>
      <w:r>
        <w:rPr>
          <w:b/>
          <w:szCs w:val="24"/>
        </w:rPr>
        <w:t xml:space="preserve"> </w:t>
      </w:r>
      <w:r>
        <w:rPr>
          <w:rFonts w:hint="eastAsia"/>
          <w:b/>
          <w:szCs w:val="24"/>
        </w:rPr>
        <w:t>，承接单位为</w:t>
      </w:r>
      <w:r>
        <w:rPr>
          <w:rFonts w:hint="eastAsia"/>
          <w:b/>
          <w:szCs w:val="24"/>
          <w:u w:val="single"/>
        </w:rPr>
        <w:t>（企业名称）</w:t>
      </w:r>
      <w:r>
        <w:rPr>
          <w:rFonts w:hint="eastAsia"/>
          <w:b/>
          <w:szCs w:val="24"/>
        </w:rPr>
        <w:t>，属于监狱企业；</w:t>
      </w:r>
      <w:r>
        <w:rPr>
          <w:b/>
          <w:szCs w:val="24"/>
        </w:rPr>
        <w:t xml:space="preserve"> </w:t>
      </w:r>
    </w:p>
    <w:p w:rsidR="003759FA" w:rsidRDefault="003A190E">
      <w:pPr>
        <w:rPr>
          <w:b/>
          <w:szCs w:val="24"/>
        </w:rPr>
      </w:pPr>
      <w:r>
        <w:rPr>
          <w:b/>
          <w:szCs w:val="24"/>
        </w:rPr>
        <w:t xml:space="preserve">2. </w:t>
      </w:r>
      <w:r>
        <w:rPr>
          <w:rFonts w:hint="eastAsia"/>
          <w:b/>
          <w:szCs w:val="24"/>
          <w:u w:val="single"/>
        </w:rPr>
        <w:t>（标的名称）</w:t>
      </w:r>
      <w:r>
        <w:rPr>
          <w:b/>
          <w:szCs w:val="24"/>
        </w:rPr>
        <w:t xml:space="preserve"> </w:t>
      </w:r>
      <w:r>
        <w:rPr>
          <w:rFonts w:hint="eastAsia"/>
          <w:b/>
          <w:szCs w:val="24"/>
        </w:rPr>
        <w:t>，承接单位为</w:t>
      </w:r>
      <w:r>
        <w:rPr>
          <w:rFonts w:hint="eastAsia"/>
          <w:b/>
          <w:szCs w:val="24"/>
          <w:u w:val="single"/>
        </w:rPr>
        <w:t>（企业名称）</w:t>
      </w:r>
      <w:r>
        <w:rPr>
          <w:rFonts w:hint="eastAsia"/>
          <w:b/>
          <w:szCs w:val="24"/>
        </w:rPr>
        <w:t>，属于监狱企业。</w:t>
      </w:r>
      <w:r>
        <w:rPr>
          <w:b/>
          <w:szCs w:val="24"/>
        </w:rPr>
        <w:t xml:space="preserve"> </w:t>
      </w:r>
    </w:p>
    <w:p w:rsidR="003759FA" w:rsidRDefault="003A190E">
      <w:pPr>
        <w:rPr>
          <w:b/>
          <w:szCs w:val="24"/>
        </w:rPr>
      </w:pPr>
      <w:r>
        <w:rPr>
          <w:rFonts w:hint="eastAsia"/>
          <w:b/>
          <w:szCs w:val="24"/>
        </w:rPr>
        <w:t>……</w:t>
      </w:r>
      <w:r>
        <w:rPr>
          <w:b/>
          <w:szCs w:val="24"/>
        </w:rPr>
        <w:t xml:space="preserve"> </w:t>
      </w:r>
    </w:p>
    <w:p w:rsidR="003759FA" w:rsidRDefault="003A190E">
      <w:pPr>
        <w:rPr>
          <w:b/>
          <w:szCs w:val="24"/>
        </w:rPr>
      </w:pPr>
      <w:r>
        <w:rPr>
          <w:rFonts w:hint="eastAsia"/>
          <w:b/>
          <w:szCs w:val="24"/>
        </w:rPr>
        <w:t>本投标人对上述声明内容的真实性负责。如有虚假，将依法承担相应责任。</w:t>
      </w:r>
      <w:r>
        <w:rPr>
          <w:b/>
          <w:szCs w:val="24"/>
        </w:rPr>
        <w:t xml:space="preserve"> </w:t>
      </w:r>
    </w:p>
    <w:p w:rsidR="003759FA" w:rsidRDefault="003A190E">
      <w:pPr>
        <w:rPr>
          <w:b/>
          <w:szCs w:val="24"/>
        </w:rPr>
      </w:pPr>
      <w:r>
        <w:rPr>
          <w:rFonts w:hint="eastAsia"/>
          <w:b/>
          <w:szCs w:val="24"/>
        </w:rPr>
        <w:t>附：监狱管理局、戒毒管理局出具的监狱企业证明文件。</w:t>
      </w:r>
      <w:bookmarkEnd w:id="197"/>
      <w:bookmarkEnd w:id="198"/>
      <w:bookmarkEnd w:id="199"/>
    </w:p>
    <w:p w:rsidR="00F56868" w:rsidRDefault="00F56868" w:rsidP="00F56868">
      <w:pPr>
        <w:pStyle w:val="22"/>
        <w:ind w:firstLine="480"/>
        <w:rPr>
          <w:lang w:val="en-US"/>
        </w:rPr>
      </w:pPr>
    </w:p>
    <w:p w:rsidR="00F56868" w:rsidRPr="00F56868" w:rsidRDefault="00F56868" w:rsidP="000B7217">
      <w:pPr>
        <w:pStyle w:val="22"/>
        <w:ind w:firstLine="482"/>
        <w:rPr>
          <w:b/>
        </w:rPr>
      </w:pPr>
      <w:bookmarkStart w:id="260" w:name="_Toc107393126"/>
      <w:bookmarkStart w:id="261" w:name="_Toc153868265"/>
      <w:r>
        <w:rPr>
          <w:rFonts w:hint="eastAsia"/>
          <w:b/>
        </w:rPr>
        <w:lastRenderedPageBreak/>
        <w:t>第五</w:t>
      </w:r>
      <w:r w:rsidRPr="00F56868">
        <w:rPr>
          <w:rFonts w:hint="eastAsia"/>
          <w:b/>
        </w:rPr>
        <w:t>部分</w:t>
      </w:r>
      <w:r w:rsidRPr="00F56868">
        <w:rPr>
          <w:b/>
        </w:rPr>
        <w:t xml:space="preserve">  </w:t>
      </w:r>
      <w:r w:rsidRPr="00F56868">
        <w:rPr>
          <w:rFonts w:hint="eastAsia"/>
          <w:b/>
          <w:lang w:val="en-US"/>
        </w:rPr>
        <w:t>合同格式</w:t>
      </w:r>
      <w:bookmarkStart w:id="262" w:name="_Toc7364897"/>
      <w:bookmarkEnd w:id="260"/>
      <w:bookmarkEnd w:id="261"/>
      <w:r w:rsidR="001518B2">
        <w:rPr>
          <w:rFonts w:hint="eastAsia"/>
          <w:b/>
          <w:lang w:val="en-US"/>
        </w:rPr>
        <w:t>和内容</w:t>
      </w:r>
      <w:bookmarkEnd w:id="262"/>
    </w:p>
    <w:p w:rsidR="00F56868" w:rsidRPr="00F56868" w:rsidRDefault="00F56868" w:rsidP="00F56868">
      <w:pPr>
        <w:pStyle w:val="22"/>
        <w:ind w:firstLine="482"/>
        <w:rPr>
          <w:b/>
          <w:bCs/>
          <w:lang w:val="en-US"/>
        </w:rPr>
      </w:pPr>
      <w:r w:rsidRPr="00F56868">
        <w:rPr>
          <w:rFonts w:hint="eastAsia"/>
          <w:b/>
          <w:lang w:val="en-US"/>
        </w:rPr>
        <w:t>（仅供参考，项目具体要求以招标项目需求为准）</w:t>
      </w:r>
    </w:p>
    <w:p w:rsidR="001D7AC8" w:rsidRPr="001D7AC8" w:rsidRDefault="001D7AC8" w:rsidP="001D7AC8">
      <w:pPr>
        <w:pStyle w:val="22"/>
        <w:ind w:firstLine="480"/>
        <w:rPr>
          <w:lang w:val="en-US"/>
        </w:rPr>
      </w:pPr>
      <w:proofErr w:type="spellStart"/>
      <w:r w:rsidRPr="001D7AC8">
        <w:rPr>
          <w:rFonts w:hint="eastAsia"/>
          <w:lang w:val="en-US"/>
        </w:rPr>
        <w:t>xxxx</w:t>
      </w:r>
      <w:proofErr w:type="spellEnd"/>
      <w:r w:rsidRPr="001D7AC8">
        <w:rPr>
          <w:rFonts w:hint="eastAsia"/>
          <w:lang w:val="en-US"/>
        </w:rPr>
        <w:t>服务合同</w:t>
      </w:r>
    </w:p>
    <w:p w:rsidR="001D7AC8" w:rsidRPr="001D7AC8" w:rsidRDefault="001D7AC8" w:rsidP="001D7AC8">
      <w:pPr>
        <w:pStyle w:val="22"/>
        <w:ind w:firstLine="480"/>
        <w:rPr>
          <w:lang w:val="en-US"/>
        </w:rPr>
      </w:pPr>
      <w:r w:rsidRPr="001D7AC8">
        <w:rPr>
          <w:rFonts w:hint="eastAsia"/>
          <w:lang w:val="en-US"/>
        </w:rPr>
        <w:t>合同编号：xx</w:t>
      </w:r>
    </w:p>
    <w:p w:rsidR="001D7AC8" w:rsidRPr="001D7AC8" w:rsidRDefault="001D7AC8" w:rsidP="001D7AC8">
      <w:pPr>
        <w:pStyle w:val="22"/>
        <w:ind w:firstLine="480"/>
        <w:rPr>
          <w:lang w:val="en-US"/>
        </w:rPr>
      </w:pPr>
    </w:p>
    <w:p w:rsidR="001D7AC8" w:rsidRPr="001D7AC8" w:rsidRDefault="001D7AC8" w:rsidP="001D7AC8">
      <w:pPr>
        <w:pStyle w:val="22"/>
        <w:ind w:firstLine="480"/>
        <w:rPr>
          <w:lang w:val="en-US"/>
        </w:rPr>
      </w:pPr>
      <w:r w:rsidRPr="001D7AC8">
        <w:rPr>
          <w:rFonts w:hint="eastAsia"/>
          <w:lang w:val="en-US"/>
        </w:rPr>
        <w:t>甲方：深圳市第二人民医院</w:t>
      </w:r>
    </w:p>
    <w:p w:rsidR="001D7AC8" w:rsidRPr="001D7AC8" w:rsidRDefault="001D7AC8" w:rsidP="001D7AC8">
      <w:pPr>
        <w:pStyle w:val="22"/>
        <w:ind w:firstLine="480"/>
        <w:rPr>
          <w:lang w:val="en-US"/>
        </w:rPr>
      </w:pPr>
      <w:r w:rsidRPr="001D7AC8">
        <w:rPr>
          <w:rFonts w:hint="eastAsia"/>
          <w:lang w:val="en-US"/>
        </w:rPr>
        <w:t>联系人：</w:t>
      </w:r>
    </w:p>
    <w:p w:rsidR="001D7AC8" w:rsidRPr="001D7AC8" w:rsidRDefault="001D7AC8" w:rsidP="001D7AC8">
      <w:pPr>
        <w:pStyle w:val="22"/>
        <w:ind w:firstLine="480"/>
        <w:rPr>
          <w:lang w:val="en-US"/>
        </w:rPr>
      </w:pPr>
      <w:r w:rsidRPr="001D7AC8">
        <w:rPr>
          <w:rFonts w:hint="eastAsia"/>
          <w:lang w:val="en-US"/>
        </w:rPr>
        <w:t>联系电话：</w:t>
      </w:r>
    </w:p>
    <w:p w:rsidR="001D7AC8" w:rsidRPr="001D7AC8" w:rsidRDefault="001D7AC8" w:rsidP="001D7AC8">
      <w:pPr>
        <w:pStyle w:val="22"/>
        <w:ind w:firstLine="480"/>
        <w:rPr>
          <w:lang w:val="en-US"/>
        </w:rPr>
      </w:pPr>
      <w:r w:rsidRPr="001D7AC8">
        <w:rPr>
          <w:rFonts w:hint="eastAsia"/>
          <w:lang w:val="en-US"/>
        </w:rPr>
        <w:t>地址：深圳市福田区笋岗西路3002号</w:t>
      </w:r>
    </w:p>
    <w:p w:rsidR="001D7AC8" w:rsidRPr="001D7AC8" w:rsidRDefault="001D7AC8" w:rsidP="001D7AC8">
      <w:pPr>
        <w:pStyle w:val="22"/>
        <w:ind w:firstLine="480"/>
        <w:rPr>
          <w:lang w:val="en-US"/>
        </w:rPr>
      </w:pPr>
    </w:p>
    <w:p w:rsidR="001D7AC8" w:rsidRPr="001D7AC8" w:rsidRDefault="001D7AC8" w:rsidP="001D7AC8">
      <w:pPr>
        <w:pStyle w:val="22"/>
        <w:ind w:firstLine="480"/>
        <w:rPr>
          <w:lang w:val="en-US"/>
        </w:rPr>
      </w:pPr>
      <w:r w:rsidRPr="001D7AC8">
        <w:rPr>
          <w:rFonts w:hint="eastAsia"/>
          <w:lang w:val="en-US"/>
        </w:rPr>
        <w:t>乙方：</w:t>
      </w:r>
    </w:p>
    <w:p w:rsidR="001D7AC8" w:rsidRPr="001D7AC8" w:rsidRDefault="001D7AC8" w:rsidP="001D7AC8">
      <w:pPr>
        <w:pStyle w:val="22"/>
        <w:ind w:firstLine="480"/>
        <w:rPr>
          <w:lang w:val="en-US"/>
        </w:rPr>
      </w:pPr>
      <w:r w:rsidRPr="001D7AC8">
        <w:rPr>
          <w:rFonts w:hint="eastAsia"/>
          <w:lang w:val="en-US"/>
        </w:rPr>
        <w:t>联系人：</w:t>
      </w:r>
    </w:p>
    <w:p w:rsidR="001D7AC8" w:rsidRPr="001D7AC8" w:rsidRDefault="001D7AC8" w:rsidP="001D7AC8">
      <w:pPr>
        <w:pStyle w:val="22"/>
        <w:ind w:firstLine="480"/>
        <w:rPr>
          <w:lang w:val="en-US"/>
        </w:rPr>
      </w:pPr>
      <w:r w:rsidRPr="001D7AC8">
        <w:rPr>
          <w:rFonts w:hint="eastAsia"/>
          <w:lang w:val="en-US"/>
        </w:rPr>
        <w:t>联系电话：</w:t>
      </w:r>
    </w:p>
    <w:p w:rsidR="001D7AC8" w:rsidRPr="001D7AC8" w:rsidRDefault="001D7AC8" w:rsidP="001D7AC8">
      <w:pPr>
        <w:pStyle w:val="22"/>
        <w:ind w:firstLine="480"/>
        <w:rPr>
          <w:lang w:val="en-US"/>
        </w:rPr>
      </w:pPr>
      <w:r w:rsidRPr="001D7AC8">
        <w:rPr>
          <w:rFonts w:hint="eastAsia"/>
          <w:lang w:val="en-US"/>
        </w:rPr>
        <w:t>地址：</w:t>
      </w:r>
    </w:p>
    <w:p w:rsidR="001D7AC8" w:rsidRPr="001D7AC8" w:rsidRDefault="001D7AC8" w:rsidP="001D7AC8">
      <w:pPr>
        <w:pStyle w:val="22"/>
        <w:ind w:firstLine="480"/>
        <w:rPr>
          <w:lang w:val="en-US"/>
        </w:rPr>
      </w:pPr>
    </w:p>
    <w:p w:rsidR="001D7AC8" w:rsidRPr="001D7AC8" w:rsidRDefault="001D7AC8" w:rsidP="001D7AC8">
      <w:pPr>
        <w:pStyle w:val="22"/>
        <w:ind w:firstLine="480"/>
        <w:rPr>
          <w:lang w:val="en-US"/>
        </w:rPr>
      </w:pPr>
      <w:r w:rsidRPr="001D7AC8">
        <w:rPr>
          <w:rFonts w:hint="eastAsia"/>
          <w:lang w:val="en-US"/>
        </w:rPr>
        <w:t>甲、乙双方根据 xxx年  月 日xx期项目的中标结果和招标文件的要求,双方经过平等协商，在真实、充分地表达各自意愿的基础上，根据《中华人民共和国民法典》及相关法法规的规定，就乙方向甲方提供xxx服务，达成如下合同，由双方共同恪守。</w:t>
      </w:r>
    </w:p>
    <w:p w:rsidR="001D7AC8" w:rsidRPr="001D7AC8" w:rsidRDefault="001D7AC8" w:rsidP="001D7AC8">
      <w:pPr>
        <w:pStyle w:val="22"/>
        <w:ind w:firstLine="480"/>
        <w:rPr>
          <w:lang w:val="en-US"/>
        </w:rPr>
      </w:pPr>
      <w:r w:rsidRPr="001D7AC8">
        <w:rPr>
          <w:rFonts w:hint="eastAsia"/>
          <w:lang w:val="en-US"/>
        </w:rPr>
        <w:t>第一条</w:t>
      </w:r>
      <w:r w:rsidRPr="001D7AC8">
        <w:rPr>
          <w:rFonts w:hint="eastAsia"/>
          <w:lang w:val="en-US"/>
        </w:rPr>
        <w:tab/>
        <w:t>本合同标的（据实填写）</w:t>
      </w:r>
    </w:p>
    <w:p w:rsidR="001D7AC8" w:rsidRPr="001D7AC8" w:rsidRDefault="001D7AC8" w:rsidP="001D7AC8">
      <w:pPr>
        <w:pStyle w:val="22"/>
        <w:ind w:firstLine="480"/>
        <w:rPr>
          <w:lang w:val="en-US"/>
        </w:rPr>
      </w:pPr>
      <w:r w:rsidRPr="001D7AC8">
        <w:rPr>
          <w:rFonts w:hint="eastAsia"/>
          <w:lang w:val="en-US"/>
        </w:rPr>
        <w:t>序号</w:t>
      </w:r>
      <w:r w:rsidRPr="001D7AC8">
        <w:rPr>
          <w:rFonts w:hint="eastAsia"/>
          <w:lang w:val="en-US"/>
        </w:rPr>
        <w:tab/>
        <w:t>项目名称</w:t>
      </w:r>
      <w:r w:rsidRPr="001D7AC8">
        <w:rPr>
          <w:rFonts w:hint="eastAsia"/>
          <w:lang w:val="en-US"/>
        </w:rPr>
        <w:tab/>
        <w:t>数量</w:t>
      </w:r>
      <w:r w:rsidRPr="001D7AC8">
        <w:rPr>
          <w:rFonts w:hint="eastAsia"/>
          <w:lang w:val="en-US"/>
        </w:rPr>
        <w:tab/>
        <w:t>单位</w:t>
      </w:r>
      <w:r w:rsidRPr="001D7AC8">
        <w:rPr>
          <w:rFonts w:hint="eastAsia"/>
          <w:lang w:val="en-US"/>
        </w:rPr>
        <w:tab/>
        <w:t>单价（元）</w:t>
      </w:r>
      <w:r w:rsidRPr="001D7AC8">
        <w:rPr>
          <w:rFonts w:hint="eastAsia"/>
          <w:lang w:val="en-US"/>
        </w:rPr>
        <w:tab/>
        <w:t>总价（元）</w:t>
      </w:r>
      <w:r w:rsidRPr="001D7AC8">
        <w:rPr>
          <w:rFonts w:hint="eastAsia"/>
          <w:lang w:val="en-US"/>
        </w:rPr>
        <w:tab/>
        <w:t>备注</w:t>
      </w:r>
    </w:p>
    <w:p w:rsidR="001D7AC8" w:rsidRPr="001D7AC8" w:rsidRDefault="001D7AC8" w:rsidP="001D7AC8">
      <w:pPr>
        <w:pStyle w:val="22"/>
        <w:ind w:firstLine="480"/>
        <w:rPr>
          <w:lang w:val="en-US"/>
        </w:rPr>
      </w:pPr>
      <w:r w:rsidRPr="001D7AC8">
        <w:rPr>
          <w:lang w:val="en-US"/>
        </w:rPr>
        <w:t>1</w:t>
      </w:r>
      <w:r w:rsidRPr="001D7AC8">
        <w:rPr>
          <w:lang w:val="en-US"/>
        </w:rPr>
        <w:tab/>
      </w:r>
      <w:r w:rsidRPr="001D7AC8">
        <w:rPr>
          <w:lang w:val="en-US"/>
        </w:rPr>
        <w:tab/>
      </w:r>
      <w:r w:rsidRPr="001D7AC8">
        <w:rPr>
          <w:lang w:val="en-US"/>
        </w:rPr>
        <w:tab/>
      </w:r>
      <w:r w:rsidRPr="001D7AC8">
        <w:rPr>
          <w:lang w:val="en-US"/>
        </w:rPr>
        <w:tab/>
      </w:r>
      <w:r w:rsidRPr="001D7AC8">
        <w:rPr>
          <w:lang w:val="en-US"/>
        </w:rPr>
        <w:tab/>
      </w:r>
      <w:r w:rsidRPr="001D7AC8">
        <w:rPr>
          <w:lang w:val="en-US"/>
        </w:rPr>
        <w:tab/>
      </w:r>
    </w:p>
    <w:p w:rsidR="001D7AC8" w:rsidRPr="001D7AC8" w:rsidRDefault="001D7AC8" w:rsidP="001D7AC8">
      <w:pPr>
        <w:pStyle w:val="22"/>
        <w:ind w:firstLine="480"/>
        <w:rPr>
          <w:lang w:val="en-US"/>
        </w:rPr>
      </w:pPr>
      <w:r w:rsidRPr="001D7AC8">
        <w:rPr>
          <w:rFonts w:hint="eastAsia"/>
          <w:lang w:val="en-US"/>
        </w:rPr>
        <w:t>第二条</w:t>
      </w:r>
      <w:r w:rsidRPr="001D7AC8">
        <w:rPr>
          <w:rFonts w:hint="eastAsia"/>
          <w:lang w:val="en-US"/>
        </w:rPr>
        <w:tab/>
        <w:t>合同价款及付款方式（根据具体项目确定，与招投标文件一致）例如：</w:t>
      </w:r>
    </w:p>
    <w:p w:rsidR="001D7AC8" w:rsidRPr="001D7AC8" w:rsidRDefault="001D7AC8" w:rsidP="001D7AC8">
      <w:pPr>
        <w:pStyle w:val="22"/>
        <w:ind w:firstLine="480"/>
        <w:rPr>
          <w:lang w:val="en-US"/>
        </w:rPr>
      </w:pPr>
      <w:r w:rsidRPr="001D7AC8">
        <w:rPr>
          <w:rFonts w:hint="eastAsia"/>
          <w:lang w:val="en-US"/>
        </w:rPr>
        <w:t xml:space="preserve">    1、本项目合同总价为大写：人民币  （￥ ）；</w:t>
      </w:r>
    </w:p>
    <w:p w:rsidR="001D7AC8" w:rsidRPr="001D7AC8" w:rsidRDefault="001D7AC8" w:rsidP="001D7AC8">
      <w:pPr>
        <w:pStyle w:val="22"/>
        <w:ind w:firstLine="480"/>
        <w:rPr>
          <w:lang w:val="en-US"/>
        </w:rPr>
      </w:pPr>
      <w:r w:rsidRPr="001D7AC8">
        <w:rPr>
          <w:rFonts w:hint="eastAsia"/>
          <w:lang w:val="en-US"/>
        </w:rPr>
        <w:t>2、合同总价已包含乙方因履行合同义务而支出的软件系统费用、人工工资（加班费）、培训费、差旅费、调试费、工具、税金、乙方合理的利润等，合同签署后，不再调整，甲方不再向乙方支付其它费用。</w:t>
      </w:r>
    </w:p>
    <w:p w:rsidR="001D7AC8" w:rsidRPr="001D7AC8" w:rsidRDefault="001D7AC8" w:rsidP="001D7AC8">
      <w:pPr>
        <w:pStyle w:val="22"/>
        <w:ind w:firstLine="480"/>
        <w:rPr>
          <w:lang w:val="en-US"/>
        </w:rPr>
      </w:pPr>
      <w:r w:rsidRPr="001D7AC8">
        <w:rPr>
          <w:rFonts w:hint="eastAsia"/>
          <w:lang w:val="en-US"/>
        </w:rPr>
        <w:t>3、乙方提请甲方支付服务费时，应按甲方要求备齐付款所需的增值税普通发票及验收合格证明文件。</w:t>
      </w:r>
    </w:p>
    <w:p w:rsidR="001D7AC8" w:rsidRPr="001D7AC8" w:rsidRDefault="001D7AC8" w:rsidP="001D7AC8">
      <w:pPr>
        <w:pStyle w:val="22"/>
        <w:ind w:firstLine="480"/>
        <w:rPr>
          <w:lang w:val="en-US"/>
        </w:rPr>
      </w:pPr>
      <w:r w:rsidRPr="001D7AC8">
        <w:rPr>
          <w:rFonts w:hint="eastAsia"/>
          <w:lang w:val="en-US"/>
        </w:rPr>
        <w:t>4、乙方指定的收款账户信息：</w:t>
      </w:r>
    </w:p>
    <w:p w:rsidR="001D7AC8" w:rsidRPr="001D7AC8" w:rsidRDefault="001D7AC8" w:rsidP="001D7AC8">
      <w:pPr>
        <w:pStyle w:val="22"/>
        <w:ind w:firstLine="480"/>
        <w:rPr>
          <w:lang w:val="en-US"/>
        </w:rPr>
      </w:pPr>
      <w:r w:rsidRPr="001D7AC8">
        <w:rPr>
          <w:rFonts w:hint="eastAsia"/>
          <w:lang w:val="en-US"/>
        </w:rPr>
        <w:lastRenderedPageBreak/>
        <w:t xml:space="preserve">开户名： </w:t>
      </w:r>
    </w:p>
    <w:p w:rsidR="001D7AC8" w:rsidRPr="001D7AC8" w:rsidRDefault="001D7AC8" w:rsidP="001D7AC8">
      <w:pPr>
        <w:pStyle w:val="22"/>
        <w:ind w:firstLine="480"/>
        <w:rPr>
          <w:lang w:val="en-US"/>
        </w:rPr>
      </w:pPr>
      <w:r w:rsidRPr="001D7AC8">
        <w:rPr>
          <w:rFonts w:hint="eastAsia"/>
          <w:lang w:val="en-US"/>
        </w:rPr>
        <w:t>乙方账号：</w:t>
      </w:r>
    </w:p>
    <w:p w:rsidR="001D7AC8" w:rsidRPr="001D7AC8" w:rsidRDefault="001D7AC8" w:rsidP="001D7AC8">
      <w:pPr>
        <w:pStyle w:val="22"/>
        <w:ind w:firstLine="480"/>
        <w:rPr>
          <w:lang w:val="en-US"/>
        </w:rPr>
      </w:pPr>
      <w:r w:rsidRPr="001D7AC8">
        <w:rPr>
          <w:rFonts w:hint="eastAsia"/>
          <w:lang w:val="en-US"/>
        </w:rPr>
        <w:t xml:space="preserve">开 户 行： </w:t>
      </w:r>
    </w:p>
    <w:p w:rsidR="001D7AC8" w:rsidRPr="001D7AC8" w:rsidRDefault="001D7AC8" w:rsidP="001D7AC8">
      <w:pPr>
        <w:pStyle w:val="22"/>
        <w:ind w:firstLine="480"/>
        <w:rPr>
          <w:lang w:val="en-US"/>
        </w:rPr>
      </w:pPr>
      <w:r w:rsidRPr="001D7AC8">
        <w:rPr>
          <w:rFonts w:hint="eastAsia"/>
          <w:lang w:val="en-US"/>
        </w:rPr>
        <w:t>乙方不得擅自变更上述账户信息。否则，因此导致甲方错付、乙方无法收到服务费等的一切不利后果均由乙方承担。</w:t>
      </w:r>
    </w:p>
    <w:p w:rsidR="001D7AC8" w:rsidRPr="001D7AC8" w:rsidRDefault="001D7AC8" w:rsidP="001D7AC8">
      <w:pPr>
        <w:pStyle w:val="22"/>
        <w:ind w:firstLine="480"/>
        <w:rPr>
          <w:lang w:val="en-US"/>
        </w:rPr>
      </w:pPr>
      <w:r w:rsidRPr="001D7AC8">
        <w:rPr>
          <w:rFonts w:hint="eastAsia"/>
          <w:lang w:val="en-US"/>
        </w:rPr>
        <w:t>6、付款方式</w:t>
      </w:r>
    </w:p>
    <w:p w:rsidR="001D7AC8" w:rsidRPr="001D7AC8" w:rsidRDefault="001D7AC8" w:rsidP="001D7AC8">
      <w:pPr>
        <w:pStyle w:val="22"/>
        <w:ind w:firstLine="480"/>
        <w:rPr>
          <w:lang w:val="en-US"/>
        </w:rPr>
      </w:pPr>
      <w:r w:rsidRPr="001D7AC8">
        <w:rPr>
          <w:rFonts w:hint="eastAsia"/>
          <w:lang w:val="en-US"/>
        </w:rPr>
        <w:t>6.1本合同签订且乙方向甲方开具合同总金额对应的全额发票后xx个工作日内，甲方向乙方支付合同总金额的xx%，即人民币     （￥      ）；</w:t>
      </w:r>
    </w:p>
    <w:p w:rsidR="001D7AC8" w:rsidRPr="001D7AC8" w:rsidRDefault="001D7AC8" w:rsidP="001D7AC8">
      <w:pPr>
        <w:pStyle w:val="22"/>
        <w:ind w:firstLine="480"/>
        <w:rPr>
          <w:lang w:val="en-US"/>
        </w:rPr>
      </w:pPr>
      <w:r w:rsidRPr="001D7AC8">
        <w:rPr>
          <w:rFonts w:hint="eastAsia"/>
          <w:lang w:val="en-US"/>
        </w:rPr>
        <w:t>6.2乙方完成项目实施后，提出项目上线试运行申请，试运行期结束出具试运行报告后甲方向乙方申请验收，经甲方验收合格且甲方收到乙方开具付款金额等额的收据后xx个工作日内，甲方向乙方支付合同总金额的xx%，即人民币     （￥      ）。</w:t>
      </w:r>
    </w:p>
    <w:p w:rsidR="001D7AC8" w:rsidRPr="001D7AC8" w:rsidRDefault="001D7AC8" w:rsidP="001D7AC8">
      <w:pPr>
        <w:pStyle w:val="22"/>
        <w:ind w:firstLine="480"/>
        <w:rPr>
          <w:lang w:val="en-US"/>
        </w:rPr>
      </w:pPr>
      <w:r w:rsidRPr="001D7AC8">
        <w:rPr>
          <w:rFonts w:hint="eastAsia"/>
          <w:lang w:val="en-US"/>
        </w:rPr>
        <w:t>6.3本合同总金额的10%为履约保证金，即人民币     （￥    ），项目免费维保期结束后乙方向甲方发出保证金结算申请，并提供项目运行情况及效果评估报告以及付款金额等额的收据后xx日，甲方向乙方支付。</w:t>
      </w:r>
    </w:p>
    <w:p w:rsidR="001D7AC8" w:rsidRPr="001D7AC8" w:rsidRDefault="001D7AC8" w:rsidP="001D7AC8">
      <w:pPr>
        <w:pStyle w:val="22"/>
        <w:ind w:firstLine="480"/>
        <w:rPr>
          <w:lang w:val="en-US"/>
        </w:rPr>
      </w:pPr>
      <w:r w:rsidRPr="001D7AC8">
        <w:rPr>
          <w:rFonts w:hint="eastAsia"/>
          <w:lang w:val="en-US"/>
        </w:rPr>
        <w:t>第三条</w:t>
      </w:r>
      <w:r w:rsidRPr="001D7AC8">
        <w:rPr>
          <w:rFonts w:hint="eastAsia"/>
          <w:lang w:val="en-US"/>
        </w:rPr>
        <w:tab/>
        <w:t>技术（服务）要求(根据具体项目确定，与招投标文件一致)</w:t>
      </w:r>
    </w:p>
    <w:p w:rsidR="001D7AC8" w:rsidRPr="001D7AC8" w:rsidRDefault="001D7AC8" w:rsidP="001D7AC8">
      <w:pPr>
        <w:pStyle w:val="22"/>
        <w:ind w:firstLine="480"/>
        <w:rPr>
          <w:lang w:val="en-US"/>
        </w:rPr>
      </w:pPr>
      <w:r w:rsidRPr="001D7AC8">
        <w:rPr>
          <w:rFonts w:hint="eastAsia"/>
          <w:lang w:val="en-US"/>
        </w:rPr>
        <w:t>符合招标文件“第二部分第六条技术（服务）要求”、投标文件“第八条技术要求”及本合同的约定，以要求高者为准。</w:t>
      </w:r>
    </w:p>
    <w:p w:rsidR="001D7AC8" w:rsidRPr="001D7AC8" w:rsidRDefault="001D7AC8" w:rsidP="001D7AC8">
      <w:pPr>
        <w:pStyle w:val="22"/>
        <w:ind w:firstLine="480"/>
        <w:rPr>
          <w:lang w:val="en-US"/>
        </w:rPr>
      </w:pPr>
      <w:r w:rsidRPr="001D7AC8">
        <w:rPr>
          <w:rFonts w:hint="eastAsia"/>
          <w:lang w:val="en-US"/>
        </w:rPr>
        <w:t>第四条</w:t>
      </w:r>
      <w:r w:rsidRPr="001D7AC8">
        <w:rPr>
          <w:rFonts w:hint="eastAsia"/>
          <w:lang w:val="en-US"/>
        </w:rPr>
        <w:tab/>
        <w:t>本合同服务履行期限(根据具体项目确定，与招投标文件一致)</w:t>
      </w:r>
    </w:p>
    <w:p w:rsidR="001D7AC8" w:rsidRPr="001D7AC8" w:rsidRDefault="001D7AC8" w:rsidP="001D7AC8">
      <w:pPr>
        <w:pStyle w:val="22"/>
        <w:ind w:firstLine="480"/>
        <w:rPr>
          <w:lang w:val="en-US"/>
        </w:rPr>
      </w:pPr>
      <w:r w:rsidRPr="001D7AC8">
        <w:rPr>
          <w:rFonts w:hint="eastAsia"/>
          <w:lang w:val="en-US"/>
        </w:rPr>
        <w:t>本合同生效之日起个xx日历日内完成交付、系统开发、调试和验收工作。</w:t>
      </w:r>
    </w:p>
    <w:p w:rsidR="001D7AC8" w:rsidRPr="001D7AC8" w:rsidRDefault="001D7AC8" w:rsidP="001D7AC8">
      <w:pPr>
        <w:pStyle w:val="22"/>
        <w:ind w:firstLine="480"/>
        <w:rPr>
          <w:lang w:val="en-US"/>
        </w:rPr>
      </w:pPr>
      <w:r w:rsidRPr="001D7AC8">
        <w:rPr>
          <w:rFonts w:hint="eastAsia"/>
          <w:lang w:val="en-US"/>
        </w:rPr>
        <w:t>第五条</w:t>
      </w:r>
      <w:r w:rsidRPr="001D7AC8">
        <w:rPr>
          <w:rFonts w:hint="eastAsia"/>
          <w:lang w:val="en-US"/>
        </w:rPr>
        <w:tab/>
        <w:t>售后服务要求(根据具体项目确定，与招投标文件一致)例如：</w:t>
      </w:r>
    </w:p>
    <w:p w:rsidR="001D7AC8" w:rsidRPr="001D7AC8" w:rsidRDefault="001D7AC8" w:rsidP="001D7AC8">
      <w:pPr>
        <w:pStyle w:val="22"/>
        <w:ind w:firstLine="480"/>
        <w:rPr>
          <w:lang w:val="en-US"/>
        </w:rPr>
      </w:pPr>
      <w:r w:rsidRPr="001D7AC8">
        <w:rPr>
          <w:rFonts w:hint="eastAsia"/>
          <w:lang w:val="en-US"/>
        </w:rPr>
        <w:t>1、售后服务与产品升级：</w:t>
      </w:r>
    </w:p>
    <w:p w:rsidR="001D7AC8" w:rsidRPr="001D7AC8" w:rsidRDefault="001D7AC8" w:rsidP="001D7AC8">
      <w:pPr>
        <w:pStyle w:val="22"/>
        <w:ind w:firstLine="480"/>
        <w:rPr>
          <w:lang w:val="en-US"/>
        </w:rPr>
      </w:pPr>
      <w:r w:rsidRPr="001D7AC8">
        <w:rPr>
          <w:rFonts w:hint="eastAsia"/>
          <w:lang w:val="en-US"/>
        </w:rPr>
        <w:t>在项目验收后乙方应当向甲方提供软件一年免费维护，免费保修期（自验收合格之日起计算）内，除人为因素（如机械损伤）和不可抗力（如地震、火灾、台风、海啸、瘟疫、虫鼠害等）外。信息系统的所有维护（版本升级、需求修改）均含在总报价内，免费维保期内产生的一切费用均由乙方承担，并由乙方提供现场驻点服务。免费期内公司产品版本有升级时，应免费同步提供升级服务。免费维保期过后，系统年度维保费用为10%合同总金额，投标文件低于该价格的，以投标文件的价格为为准。</w:t>
      </w:r>
    </w:p>
    <w:p w:rsidR="001D7AC8" w:rsidRPr="001D7AC8" w:rsidRDefault="001D7AC8" w:rsidP="001D7AC8">
      <w:pPr>
        <w:pStyle w:val="22"/>
        <w:ind w:firstLine="480"/>
        <w:rPr>
          <w:lang w:val="en-US"/>
        </w:rPr>
      </w:pPr>
      <w:r w:rsidRPr="001D7AC8">
        <w:rPr>
          <w:rFonts w:hint="eastAsia"/>
          <w:lang w:val="en-US"/>
        </w:rPr>
        <w:t>2、技术支持：</w:t>
      </w:r>
    </w:p>
    <w:p w:rsidR="001D7AC8" w:rsidRPr="001D7AC8" w:rsidRDefault="001D7AC8" w:rsidP="001D7AC8">
      <w:pPr>
        <w:pStyle w:val="22"/>
        <w:ind w:firstLine="480"/>
        <w:rPr>
          <w:lang w:val="en-US"/>
        </w:rPr>
      </w:pPr>
      <w:r w:rsidRPr="001D7AC8">
        <w:rPr>
          <w:rFonts w:hint="eastAsia"/>
          <w:lang w:val="en-US"/>
        </w:rPr>
        <w:lastRenderedPageBreak/>
        <w:t>乙方应向甲方提供技术后援支持。为今后用户在验收完毕后在使用软件过程中提供为期1年的免费技术支持。</w:t>
      </w:r>
    </w:p>
    <w:p w:rsidR="001D7AC8" w:rsidRPr="001D7AC8" w:rsidRDefault="001D7AC8" w:rsidP="001D7AC8">
      <w:pPr>
        <w:pStyle w:val="22"/>
        <w:ind w:firstLine="480"/>
        <w:rPr>
          <w:lang w:val="en-US"/>
        </w:rPr>
      </w:pPr>
      <w:r w:rsidRPr="001D7AC8">
        <w:rPr>
          <w:rFonts w:hint="eastAsia"/>
          <w:lang w:val="en-US"/>
        </w:rPr>
        <w:t>3、售后服务</w:t>
      </w:r>
    </w:p>
    <w:p w:rsidR="001D7AC8" w:rsidRPr="001D7AC8" w:rsidRDefault="001D7AC8" w:rsidP="001D7AC8">
      <w:pPr>
        <w:pStyle w:val="22"/>
        <w:ind w:firstLine="480"/>
        <w:rPr>
          <w:lang w:val="en-US"/>
        </w:rPr>
      </w:pPr>
      <w:r w:rsidRPr="001D7AC8">
        <w:rPr>
          <w:rFonts w:hint="eastAsia"/>
          <w:lang w:val="en-US"/>
        </w:rPr>
        <w:t>4、关于售后服务内容，乙方向甲方递交的《投标文件》优于甲方的《招标文件》约定的，适用乙方《投标文件》的约定。</w:t>
      </w:r>
    </w:p>
    <w:p w:rsidR="001D7AC8" w:rsidRPr="001D7AC8" w:rsidRDefault="001D7AC8" w:rsidP="001D7AC8">
      <w:pPr>
        <w:pStyle w:val="22"/>
        <w:ind w:firstLine="480"/>
        <w:rPr>
          <w:lang w:val="en-US"/>
        </w:rPr>
      </w:pPr>
      <w:r w:rsidRPr="001D7AC8">
        <w:rPr>
          <w:rFonts w:hint="eastAsia"/>
          <w:lang w:val="en-US"/>
        </w:rPr>
        <w:t>第六条  培训（根据具体项目确定，与招投标文件一致）</w:t>
      </w:r>
    </w:p>
    <w:p w:rsidR="001D7AC8" w:rsidRPr="001D7AC8" w:rsidRDefault="001D7AC8" w:rsidP="001D7AC8">
      <w:pPr>
        <w:pStyle w:val="22"/>
        <w:ind w:firstLine="480"/>
        <w:rPr>
          <w:lang w:val="en-US"/>
        </w:rPr>
      </w:pPr>
      <w:r w:rsidRPr="001D7AC8">
        <w:rPr>
          <w:rFonts w:hint="eastAsia"/>
          <w:lang w:val="en-US"/>
        </w:rPr>
        <w:t>第七条  验收标准（根据具体项目确定，与招投标文件一致）</w:t>
      </w:r>
    </w:p>
    <w:p w:rsidR="001D7AC8" w:rsidRPr="001D7AC8" w:rsidRDefault="001D7AC8" w:rsidP="001D7AC8">
      <w:pPr>
        <w:pStyle w:val="22"/>
        <w:ind w:firstLine="480"/>
        <w:rPr>
          <w:lang w:val="en-US"/>
        </w:rPr>
      </w:pPr>
      <w:r w:rsidRPr="001D7AC8">
        <w:rPr>
          <w:rFonts w:hint="eastAsia"/>
          <w:lang w:val="en-US"/>
        </w:rPr>
        <w:t>第八条  项目管理要求（根据具体项目确定，与招投标文件一致）</w:t>
      </w:r>
    </w:p>
    <w:p w:rsidR="001D7AC8" w:rsidRPr="001D7AC8" w:rsidRDefault="001D7AC8" w:rsidP="001D7AC8">
      <w:pPr>
        <w:pStyle w:val="22"/>
        <w:ind w:firstLine="480"/>
        <w:rPr>
          <w:lang w:val="en-US"/>
        </w:rPr>
      </w:pPr>
      <w:r w:rsidRPr="001D7AC8">
        <w:rPr>
          <w:rFonts w:hint="eastAsia"/>
          <w:lang w:val="en-US"/>
        </w:rPr>
        <w:t>第九条 双方的权利和义务（可根据具体项目进行调整）</w:t>
      </w:r>
    </w:p>
    <w:p w:rsidR="001D7AC8" w:rsidRPr="001D7AC8" w:rsidRDefault="001D7AC8" w:rsidP="001D7AC8">
      <w:pPr>
        <w:pStyle w:val="22"/>
        <w:ind w:firstLine="480"/>
        <w:rPr>
          <w:lang w:val="en-US"/>
        </w:rPr>
      </w:pPr>
      <w:r w:rsidRPr="001D7AC8">
        <w:rPr>
          <w:rFonts w:hint="eastAsia"/>
          <w:lang w:val="en-US"/>
        </w:rPr>
        <w:t>1、甲方的权利和义务</w:t>
      </w:r>
    </w:p>
    <w:p w:rsidR="001D7AC8" w:rsidRPr="001D7AC8" w:rsidRDefault="001D7AC8" w:rsidP="001D7AC8">
      <w:pPr>
        <w:pStyle w:val="22"/>
        <w:ind w:firstLine="480"/>
        <w:rPr>
          <w:lang w:val="en-US"/>
        </w:rPr>
      </w:pPr>
      <w:r w:rsidRPr="001D7AC8">
        <w:rPr>
          <w:rFonts w:hint="eastAsia"/>
          <w:lang w:val="en-US"/>
        </w:rPr>
        <w:t>1）甲方有权按照本合同的约定对乙方的服务进行监督和验收。</w:t>
      </w:r>
    </w:p>
    <w:p w:rsidR="001D7AC8" w:rsidRPr="001D7AC8" w:rsidRDefault="001D7AC8" w:rsidP="001D7AC8">
      <w:pPr>
        <w:pStyle w:val="22"/>
        <w:ind w:firstLine="480"/>
        <w:rPr>
          <w:lang w:val="en-US"/>
        </w:rPr>
      </w:pPr>
      <w:r w:rsidRPr="001D7AC8">
        <w:rPr>
          <w:rFonts w:hint="eastAsia"/>
          <w:lang w:val="en-US"/>
        </w:rPr>
        <w:t>2）甲方有权要求乙方制定切实可行的服务方案，并督促乙方实施。</w:t>
      </w:r>
    </w:p>
    <w:p w:rsidR="001D7AC8" w:rsidRPr="001D7AC8" w:rsidRDefault="001D7AC8" w:rsidP="001D7AC8">
      <w:pPr>
        <w:pStyle w:val="22"/>
        <w:ind w:firstLine="480"/>
        <w:rPr>
          <w:lang w:val="en-US"/>
        </w:rPr>
      </w:pPr>
      <w:r w:rsidRPr="001D7AC8">
        <w:rPr>
          <w:rFonts w:hint="eastAsia"/>
          <w:lang w:val="en-US"/>
        </w:rPr>
        <w:t>3)按照本合同的约定支付服务费。</w:t>
      </w:r>
    </w:p>
    <w:p w:rsidR="001D7AC8" w:rsidRPr="001D7AC8" w:rsidRDefault="001D7AC8" w:rsidP="001D7AC8">
      <w:pPr>
        <w:pStyle w:val="22"/>
        <w:ind w:firstLine="480"/>
        <w:rPr>
          <w:lang w:val="en-US"/>
        </w:rPr>
      </w:pPr>
      <w:r w:rsidRPr="001D7AC8">
        <w:rPr>
          <w:rFonts w:hint="eastAsia"/>
          <w:lang w:val="en-US"/>
        </w:rPr>
        <w:t>4)为乙方履行合同义务提供相应的协助。</w:t>
      </w:r>
    </w:p>
    <w:p w:rsidR="001D7AC8" w:rsidRPr="001D7AC8" w:rsidRDefault="001D7AC8" w:rsidP="001D7AC8">
      <w:pPr>
        <w:pStyle w:val="22"/>
        <w:ind w:firstLine="480"/>
        <w:rPr>
          <w:lang w:val="en-US"/>
        </w:rPr>
      </w:pPr>
      <w:r w:rsidRPr="001D7AC8">
        <w:rPr>
          <w:rFonts w:hint="eastAsia"/>
          <w:lang w:val="en-US"/>
        </w:rPr>
        <w:t>2、乙方的权利和义务（根据具体项目订）例如</w:t>
      </w:r>
    </w:p>
    <w:p w:rsidR="001D7AC8" w:rsidRPr="001D7AC8" w:rsidRDefault="001D7AC8" w:rsidP="001D7AC8">
      <w:pPr>
        <w:pStyle w:val="22"/>
        <w:ind w:firstLine="480"/>
        <w:rPr>
          <w:lang w:val="en-US"/>
        </w:rPr>
      </w:pPr>
      <w:r w:rsidRPr="001D7AC8">
        <w:rPr>
          <w:rFonts w:hint="eastAsia"/>
          <w:lang w:val="en-US"/>
        </w:rPr>
        <w:t>1)提供长期的系统性能跟踪及维护服务，按技术要求及本合同的约定进行功能完善，包括增设系统版块、功能系统、调整与更新；</w:t>
      </w:r>
    </w:p>
    <w:p w:rsidR="001D7AC8" w:rsidRPr="001D7AC8" w:rsidRDefault="001D7AC8" w:rsidP="001D7AC8">
      <w:pPr>
        <w:pStyle w:val="22"/>
        <w:ind w:firstLine="480"/>
        <w:rPr>
          <w:lang w:val="en-US"/>
        </w:rPr>
      </w:pPr>
      <w:r w:rsidRPr="001D7AC8">
        <w:rPr>
          <w:rFonts w:hint="eastAsia"/>
          <w:lang w:val="en-US"/>
        </w:rPr>
        <w:t>2)提供系统使用培训服务，提供系统使用操作指南及视频演示，方便使用对象熟悉运用；</w:t>
      </w:r>
    </w:p>
    <w:p w:rsidR="001D7AC8" w:rsidRPr="001D7AC8" w:rsidRDefault="001D7AC8" w:rsidP="001D7AC8">
      <w:pPr>
        <w:pStyle w:val="22"/>
        <w:ind w:firstLine="480"/>
        <w:rPr>
          <w:lang w:val="en-US"/>
        </w:rPr>
      </w:pPr>
      <w:r w:rsidRPr="001D7AC8">
        <w:rPr>
          <w:rFonts w:hint="eastAsia"/>
          <w:lang w:val="en-US"/>
        </w:rPr>
        <w:t>3)系统无用户账号增设数限制且无并发数限制（同时在线使用系统人数不限制）；</w:t>
      </w:r>
    </w:p>
    <w:p w:rsidR="001D7AC8" w:rsidRPr="001D7AC8" w:rsidRDefault="001D7AC8" w:rsidP="001D7AC8">
      <w:pPr>
        <w:pStyle w:val="22"/>
        <w:ind w:firstLine="480"/>
        <w:rPr>
          <w:lang w:val="en-US"/>
        </w:rPr>
      </w:pPr>
      <w:r w:rsidRPr="001D7AC8">
        <w:rPr>
          <w:rFonts w:hint="eastAsia"/>
          <w:lang w:val="en-US"/>
        </w:rPr>
        <w:t>4）乙方按时、按质、按量地向甲方提供本合同的系统。</w:t>
      </w:r>
    </w:p>
    <w:p w:rsidR="001D7AC8" w:rsidRPr="001D7AC8" w:rsidRDefault="001D7AC8" w:rsidP="001D7AC8">
      <w:pPr>
        <w:pStyle w:val="22"/>
        <w:ind w:firstLine="480"/>
        <w:rPr>
          <w:lang w:val="en-US"/>
        </w:rPr>
      </w:pPr>
      <w:r w:rsidRPr="001D7AC8">
        <w:rPr>
          <w:rFonts w:hint="eastAsia"/>
          <w:lang w:val="en-US"/>
        </w:rPr>
        <w:t>第十条 安全事宜（根据具体项目调整）例如</w:t>
      </w:r>
    </w:p>
    <w:p w:rsidR="001D7AC8" w:rsidRPr="001D7AC8" w:rsidRDefault="001D7AC8" w:rsidP="001D7AC8">
      <w:pPr>
        <w:pStyle w:val="22"/>
        <w:ind w:firstLine="480"/>
        <w:rPr>
          <w:lang w:val="en-US"/>
        </w:rPr>
      </w:pPr>
      <w:r w:rsidRPr="001D7AC8">
        <w:rPr>
          <w:rFonts w:hint="eastAsia"/>
          <w:lang w:val="en-US"/>
        </w:rPr>
        <w:t xml:space="preserve">    1、乙方履行合同义务或与之相关的行为给乙方、乙方的人员、甲方及甲方人员、第三方造成的人身和财产损害的全部责任，均由乙方承担。</w:t>
      </w:r>
    </w:p>
    <w:p w:rsidR="001D7AC8" w:rsidRPr="001D7AC8" w:rsidRDefault="001D7AC8" w:rsidP="001D7AC8">
      <w:pPr>
        <w:pStyle w:val="22"/>
        <w:ind w:firstLine="480"/>
        <w:rPr>
          <w:lang w:val="en-US"/>
        </w:rPr>
      </w:pPr>
      <w:r w:rsidRPr="001D7AC8">
        <w:rPr>
          <w:rFonts w:hint="eastAsia"/>
          <w:lang w:val="en-US"/>
        </w:rPr>
        <w:t xml:space="preserve">  2、 因乙方交付的系统故障（甲方人员误操作除外）导致甲方数据丢失的，乙方应当尽快采取相应技术手段协助甲方恢复丢失数据，费用由乙方承担，因乙方前述行为造成甲方其它实际经济损失的，甲方有权向乙方提出索赔，乙方须予以赔偿。</w:t>
      </w:r>
    </w:p>
    <w:p w:rsidR="001D7AC8" w:rsidRPr="001D7AC8" w:rsidRDefault="001D7AC8" w:rsidP="001D7AC8">
      <w:pPr>
        <w:pStyle w:val="22"/>
        <w:ind w:firstLine="480"/>
        <w:rPr>
          <w:lang w:val="en-US"/>
        </w:rPr>
      </w:pPr>
      <w:r w:rsidRPr="001D7AC8">
        <w:rPr>
          <w:rFonts w:hint="eastAsia"/>
          <w:lang w:val="en-US"/>
        </w:rPr>
        <w:lastRenderedPageBreak/>
        <w:t xml:space="preserve">    3、乙方人员因工作需要，在进入甲方动力设备、易燃易爆、放射源或贵重设备的安放场所前，应向甲方办理相关报备手续，并配合甲方做好相应的安全保护措施，甲方进行必要的现场监督管理和配合工作。 </w:t>
      </w:r>
    </w:p>
    <w:p w:rsidR="001D7AC8" w:rsidRPr="001D7AC8" w:rsidRDefault="001D7AC8" w:rsidP="001D7AC8">
      <w:pPr>
        <w:pStyle w:val="22"/>
        <w:ind w:firstLine="480"/>
        <w:rPr>
          <w:lang w:val="en-US"/>
        </w:rPr>
      </w:pPr>
      <w:r w:rsidRPr="001D7AC8">
        <w:rPr>
          <w:rFonts w:hint="eastAsia"/>
          <w:lang w:val="en-US"/>
        </w:rPr>
        <w:t>第十一条 知识产权（根据具体项目订），例如</w:t>
      </w:r>
    </w:p>
    <w:p w:rsidR="001D7AC8" w:rsidRPr="001D7AC8" w:rsidRDefault="001D7AC8" w:rsidP="001D7AC8">
      <w:pPr>
        <w:pStyle w:val="22"/>
        <w:ind w:firstLine="480"/>
        <w:rPr>
          <w:lang w:val="en-US"/>
        </w:rPr>
      </w:pPr>
      <w:r w:rsidRPr="001D7AC8">
        <w:rPr>
          <w:rFonts w:hint="eastAsia"/>
          <w:lang w:val="en-US"/>
        </w:rPr>
        <w:t>1、对在本合同项下由乙方按甲方提供的工程业务规范、标准和要求开发的的软件，其相关知识产权包括独占和排他的著作权归甲方所有。乙方确认，在未经甲方书面允许的情况下，乙方不得以任何方式将上述软件产品、文档及或软件的任何数据或程序向甲方以外的任何第三方明示或暗示地披露、提供或以任何方式加以利用；不得将在按甲方提供的业务规范、标准和要求改造上述相关软件产品的过程中获悉的任何技术文档、相关的技术规范或技术标准明示或暗示地提供或透露给除甲方以外的任何第三方或以任何方式利用。</w:t>
      </w:r>
    </w:p>
    <w:p w:rsidR="001D7AC8" w:rsidRPr="001D7AC8" w:rsidRDefault="001D7AC8" w:rsidP="001D7AC8">
      <w:pPr>
        <w:pStyle w:val="22"/>
        <w:ind w:firstLine="480"/>
        <w:rPr>
          <w:lang w:val="en-US"/>
        </w:rPr>
      </w:pPr>
      <w:r w:rsidRPr="001D7AC8">
        <w:rPr>
          <w:rFonts w:hint="eastAsia"/>
          <w:lang w:val="en-US"/>
        </w:rPr>
        <w:t>2、乙方应在系统验收时或在甲方要求时，将所有与上述软件产品有关的、以任何形式载有的技术资料、数据或程序（包括其电子文档）全部完整地交给甲方，不得有任何缺漏。</w:t>
      </w:r>
    </w:p>
    <w:p w:rsidR="001D7AC8" w:rsidRPr="001D7AC8" w:rsidRDefault="001D7AC8" w:rsidP="001D7AC8">
      <w:pPr>
        <w:pStyle w:val="22"/>
        <w:ind w:firstLine="480"/>
        <w:rPr>
          <w:lang w:val="en-US"/>
        </w:rPr>
      </w:pPr>
      <w:r w:rsidRPr="001D7AC8">
        <w:rPr>
          <w:rFonts w:hint="eastAsia"/>
          <w:lang w:val="en-US"/>
        </w:rPr>
        <w:t>3、按照上述条款规定由乙方提供给甲方的所有文档、数据模型、各种软件产品，甲方拥有其全部权利，且甲方拥有基于前述软件和文档、数据模型等进行系统再开发的权利。基于乙方提供的文档、各种软件产品进行的二次开发产品，其知识产权归甲方所有。乙方在未经甲方书面许可前提下，利用前述属于甲方的文件进行二次开发，所得相关产品的知识产权归甲方所有。</w:t>
      </w:r>
    </w:p>
    <w:p w:rsidR="001D7AC8" w:rsidRPr="001D7AC8" w:rsidRDefault="001D7AC8" w:rsidP="001D7AC8">
      <w:pPr>
        <w:pStyle w:val="22"/>
        <w:ind w:firstLine="480"/>
        <w:rPr>
          <w:lang w:val="en-US"/>
        </w:rPr>
      </w:pPr>
      <w:r w:rsidRPr="001D7AC8">
        <w:rPr>
          <w:rFonts w:hint="eastAsia"/>
          <w:lang w:val="en-US"/>
        </w:rPr>
        <w:t>4、乙方许可甲方非独占和不受限制地使用乙方在本合同项下提供给甲方的除本条第1款软件之外的原属于乙方或第三方的软件，乙方的此种软件使用授权许可是不可撤消的，且除本合同约定的合同总价外，甲方不必就使用上述软件而另外交纳任何其他费用。乙方在本合同项下提供的上述软件包括乙方拥有著作权的软件及第三方拥有著作权的第三方软件，但该第三方软件是乙方通过与第三方签订著作权许可协议而可以合法使用且此种许可包括乙方有权许可甲方在前述许可协议范围内不受任何限制地使用上述第三方软件。</w:t>
      </w:r>
    </w:p>
    <w:p w:rsidR="001D7AC8" w:rsidRPr="001D7AC8" w:rsidRDefault="001D7AC8" w:rsidP="001D7AC8">
      <w:pPr>
        <w:pStyle w:val="22"/>
        <w:ind w:firstLine="480"/>
        <w:rPr>
          <w:lang w:val="en-US"/>
        </w:rPr>
      </w:pPr>
      <w:r w:rsidRPr="001D7AC8">
        <w:rPr>
          <w:rFonts w:hint="eastAsia"/>
          <w:lang w:val="en-US"/>
        </w:rPr>
        <w:t>5、乙方保证其在合同项下提供的全部系统或者服务、产品等不会侵犯第三方的合法权利。如果甲方因按照合同的约定行使合同系的相关权利而侵犯第三方的合法权利，并因此涉入诉讼、索赔或其他司法程序，乙方同意按照本合同的约定进行处理和赔偿。</w:t>
      </w:r>
    </w:p>
    <w:p w:rsidR="001D7AC8" w:rsidRPr="001D7AC8" w:rsidRDefault="001D7AC8" w:rsidP="001D7AC8">
      <w:pPr>
        <w:pStyle w:val="22"/>
        <w:ind w:firstLine="480"/>
        <w:rPr>
          <w:lang w:val="en-US"/>
        </w:rPr>
      </w:pPr>
      <w:r w:rsidRPr="001D7AC8">
        <w:rPr>
          <w:rFonts w:hint="eastAsia"/>
          <w:lang w:val="en-US"/>
        </w:rPr>
        <w:lastRenderedPageBreak/>
        <w:t>6、乙方在收到甲方通知后，应在侵权诉讼司法程序进行过程中就诉讼策略及其他事宜向甲方提供充分的支持与协助，并承担所产生的一切诉讼费用、律师费用、差旅费用、和解金额或生效法律文书中规定的损害赔偿金额、设备和/或系统使用费等费用以及由此给甲方造成的全部损失。</w:t>
      </w:r>
    </w:p>
    <w:p w:rsidR="001D7AC8" w:rsidRPr="001D7AC8" w:rsidRDefault="001D7AC8" w:rsidP="001D7AC8">
      <w:pPr>
        <w:pStyle w:val="22"/>
        <w:ind w:firstLine="480"/>
        <w:rPr>
          <w:lang w:val="en-US"/>
        </w:rPr>
      </w:pPr>
      <w:r w:rsidRPr="001D7AC8">
        <w:rPr>
          <w:rFonts w:hint="eastAsia"/>
          <w:lang w:val="en-US"/>
        </w:rPr>
        <w:t>7、如果在上述侵权诉讼中，有生效法律文书认定甲方构成侵权，禁止甲方继续使用合同软件的一部分或全部，并向第三方权利人支付使用费用，乙方应采取以下措施之一：</w:t>
      </w:r>
    </w:p>
    <w:p w:rsidR="001D7AC8" w:rsidRPr="001D7AC8" w:rsidRDefault="001D7AC8" w:rsidP="001D7AC8">
      <w:pPr>
        <w:pStyle w:val="22"/>
        <w:ind w:firstLine="480"/>
        <w:rPr>
          <w:lang w:val="en-US"/>
        </w:rPr>
      </w:pPr>
      <w:r w:rsidRPr="001D7AC8">
        <w:rPr>
          <w:rFonts w:hint="eastAsia"/>
          <w:lang w:val="en-US"/>
        </w:rPr>
        <w:t>（1）免费使甲方重新获得合法使用上述合同系统的权利；</w:t>
      </w:r>
    </w:p>
    <w:p w:rsidR="001D7AC8" w:rsidRPr="001D7AC8" w:rsidRDefault="001D7AC8" w:rsidP="001D7AC8">
      <w:pPr>
        <w:pStyle w:val="22"/>
        <w:ind w:firstLine="480"/>
        <w:rPr>
          <w:lang w:val="en-US"/>
        </w:rPr>
      </w:pPr>
      <w:r w:rsidRPr="001D7AC8">
        <w:rPr>
          <w:rFonts w:hint="eastAsia"/>
          <w:lang w:val="en-US"/>
        </w:rPr>
        <w:t>（2）在甲方要求的合理期限内对上述合同软件进行修改或更换使其满足合同的相关规定，以使甲方使用合同软件不受上述法律文书限制，并可以继续合法、不受限制地使用合同软件，采取前述措施所发生的一切费用均由乙方承担；</w:t>
      </w:r>
    </w:p>
    <w:p w:rsidR="001D7AC8" w:rsidRPr="001D7AC8" w:rsidRDefault="001D7AC8" w:rsidP="001D7AC8">
      <w:pPr>
        <w:pStyle w:val="22"/>
        <w:ind w:firstLine="480"/>
        <w:rPr>
          <w:lang w:val="en-US"/>
        </w:rPr>
      </w:pPr>
      <w:r w:rsidRPr="001D7AC8">
        <w:rPr>
          <w:rFonts w:hint="eastAsia"/>
          <w:lang w:val="en-US"/>
        </w:rPr>
        <w:t xml:space="preserve">   （3）若上述合同系统有其他同型同质的替代物可供使用，则经甲方同意，乙方亦可收回合同系统及技术文件，并将相应合同价款返还给甲方。但对甲方购买上述替代系统而支出的高于本合同价款的部分，乙方应予以承担。</w:t>
      </w:r>
    </w:p>
    <w:p w:rsidR="001D7AC8" w:rsidRPr="001D7AC8" w:rsidRDefault="001D7AC8" w:rsidP="001D7AC8">
      <w:pPr>
        <w:pStyle w:val="22"/>
        <w:ind w:firstLine="480"/>
        <w:rPr>
          <w:lang w:val="en-US"/>
        </w:rPr>
      </w:pPr>
      <w:r w:rsidRPr="001D7AC8">
        <w:rPr>
          <w:rFonts w:hint="eastAsia"/>
          <w:lang w:val="en-US"/>
        </w:rPr>
        <w:t>8、如果甲方因司法机关对上述侵权诉讼做出的生效法律文书或为避免损失扩大且经乙方同意而与第三方达成生效和解协议后，完全不可能继续使用合同系统的，则甲方有权解除合同，且乙方应承担本合同约定的违约责任。</w:t>
      </w:r>
    </w:p>
    <w:p w:rsidR="001D7AC8" w:rsidRPr="001D7AC8" w:rsidRDefault="001D7AC8" w:rsidP="001D7AC8">
      <w:pPr>
        <w:pStyle w:val="22"/>
        <w:ind w:firstLine="480"/>
        <w:rPr>
          <w:lang w:val="en-US"/>
        </w:rPr>
      </w:pPr>
      <w:r w:rsidRPr="001D7AC8">
        <w:rPr>
          <w:rFonts w:hint="eastAsia"/>
          <w:lang w:val="en-US"/>
        </w:rPr>
        <w:t>第十二条</w:t>
      </w:r>
      <w:r w:rsidRPr="001D7AC8">
        <w:rPr>
          <w:rFonts w:hint="eastAsia"/>
          <w:lang w:val="en-US"/>
        </w:rPr>
        <w:tab/>
        <w:t>保密条款</w:t>
      </w:r>
    </w:p>
    <w:p w:rsidR="001D7AC8" w:rsidRPr="001D7AC8" w:rsidRDefault="001D7AC8" w:rsidP="001D7AC8">
      <w:pPr>
        <w:pStyle w:val="22"/>
        <w:ind w:firstLine="480"/>
        <w:rPr>
          <w:lang w:val="en-US"/>
        </w:rPr>
      </w:pPr>
      <w:r w:rsidRPr="001D7AC8">
        <w:rPr>
          <w:rFonts w:hint="eastAsia"/>
          <w:lang w:val="en-US"/>
        </w:rPr>
        <w:t>1、本合同所指保密信息，是指接受方从披露方取得的、获知的、或因履行本合同而产生的商业秘密、技术秘密、或其他应予保密的信息和资料，包括但不限于涉及双方以及其合作方的产品资料，技术方案，专业意见，价格，业务战略，用户信息与数据，软件，硬件，API接口，设计等及乙方提供服务所采集、储存、处理的患者信息、就医信息、药品耗材信息、病案信息、医院运行信息、科研及试验数据、分析数据等信息及数据等，无论上述信息和资料以何种形式或载于何种载体，无论披露方在披露时是否以口头、图像或书面等方式表明其具有保密性。</w:t>
      </w:r>
    </w:p>
    <w:p w:rsidR="001D7AC8" w:rsidRPr="001D7AC8" w:rsidRDefault="001D7AC8" w:rsidP="001D7AC8">
      <w:pPr>
        <w:pStyle w:val="22"/>
        <w:ind w:firstLine="480"/>
        <w:rPr>
          <w:lang w:val="en-US"/>
        </w:rPr>
      </w:pPr>
      <w:r w:rsidRPr="001D7AC8">
        <w:rPr>
          <w:rFonts w:hint="eastAsia"/>
          <w:lang w:val="en-US"/>
        </w:rPr>
        <w:t>2、本合同双方承诺并同意对上述保密信息予以严格保密，未经对方书面同意，不向任何其他方披露该等信息。上述保密信息仅可在各自一方从事该业务的负责人和雇员范围内知悉，双方需要严格限制接触上述保密信息的员工遵守本条之保密义务。</w:t>
      </w:r>
    </w:p>
    <w:p w:rsidR="001D7AC8" w:rsidRPr="001D7AC8" w:rsidRDefault="001D7AC8" w:rsidP="001D7AC8">
      <w:pPr>
        <w:pStyle w:val="22"/>
        <w:ind w:firstLine="480"/>
        <w:rPr>
          <w:lang w:val="en-US"/>
        </w:rPr>
      </w:pPr>
      <w:r w:rsidRPr="001D7AC8">
        <w:rPr>
          <w:rFonts w:hint="eastAsia"/>
          <w:lang w:val="en-US"/>
        </w:rPr>
        <w:lastRenderedPageBreak/>
        <w:t>3、上述限制条款不适用于以下情况：（1）在双方就本签署本合同前，该保密信息已以合法方式属接受方所有的；（2）上述保密信息已经公开或能够通过合法方式在没有保密义务的第三方处获得的；（3）按照法律法规要求，接受方应法院或其它法律、行政管理部门要求因而披露保密信息的；（4）接受方为向行政管理部门、行业协会等申请业务资质、获得认定、或符合国家、行业标准/认证，因此需要向上述机构提交材料或进行说明的，但需要求获知保密信息的机构予以保密。</w:t>
      </w:r>
    </w:p>
    <w:p w:rsidR="001D7AC8" w:rsidRPr="001D7AC8" w:rsidRDefault="001D7AC8" w:rsidP="001D7AC8">
      <w:pPr>
        <w:pStyle w:val="22"/>
        <w:ind w:firstLine="480"/>
        <w:rPr>
          <w:lang w:val="en-US"/>
        </w:rPr>
      </w:pPr>
      <w:r w:rsidRPr="001D7AC8">
        <w:rPr>
          <w:rFonts w:hint="eastAsia"/>
          <w:lang w:val="en-US"/>
        </w:rPr>
        <w:t>4、在任何情形下，本条款所约定的保密义务长期有效。</w:t>
      </w:r>
    </w:p>
    <w:p w:rsidR="001D7AC8" w:rsidRPr="001D7AC8" w:rsidRDefault="001D7AC8" w:rsidP="001D7AC8">
      <w:pPr>
        <w:pStyle w:val="22"/>
        <w:ind w:firstLine="480"/>
        <w:rPr>
          <w:lang w:val="en-US"/>
        </w:rPr>
      </w:pPr>
      <w:r w:rsidRPr="001D7AC8">
        <w:rPr>
          <w:rFonts w:hint="eastAsia"/>
          <w:lang w:val="en-US"/>
        </w:rPr>
        <w:t>5、甲方使用乙方提供的系统所产生的所有数据或甲方上传至乙方系统的信息等均归甲方所有，未经甲方书面授权，乙方不得使用。乙方应保证对甲方所有的数据及信息进行保密和保护，如出现由乙方原因造成的甲方数据及信息泄密或丢失情况，乙方承担责任并赔偿甲方损失。</w:t>
      </w:r>
    </w:p>
    <w:p w:rsidR="001D7AC8" w:rsidRPr="001D7AC8" w:rsidRDefault="001D7AC8" w:rsidP="001D7AC8">
      <w:pPr>
        <w:pStyle w:val="22"/>
        <w:ind w:firstLine="480"/>
        <w:rPr>
          <w:lang w:val="en-US"/>
        </w:rPr>
      </w:pPr>
      <w:r w:rsidRPr="001D7AC8">
        <w:rPr>
          <w:rFonts w:hint="eastAsia"/>
          <w:lang w:val="en-US"/>
        </w:rPr>
        <w:t>6、本合同无论因合作原因终止、解除、无效或被撤销，除法律另有规定外，乙方应在确认本合同已终止、解除、无效或被撤销之日起7日内或者甲方书面提出要求时，将从甲方获取的任何含有保密信息的资料、文件或其他含有保密信息的载体归还甲方，或者在甲方代表的监督下将该等资料、文件或其他含有保密信息的载体予以销毁或将保密信息从其载体上卸载。上述含有保密信息的资料、文件或其他含有保密信息的载体包括该等资料、文件或载体的复印件、拷贝或其他复制品。</w:t>
      </w:r>
    </w:p>
    <w:p w:rsidR="001D7AC8" w:rsidRPr="001D7AC8" w:rsidRDefault="001D7AC8" w:rsidP="001D7AC8">
      <w:pPr>
        <w:pStyle w:val="22"/>
        <w:ind w:firstLine="480"/>
        <w:rPr>
          <w:lang w:val="en-US"/>
        </w:rPr>
      </w:pPr>
      <w:r w:rsidRPr="001D7AC8">
        <w:rPr>
          <w:rFonts w:hint="eastAsia"/>
          <w:lang w:val="en-US"/>
        </w:rPr>
        <w:t>7、甲、乙双方都应在本合同履约目的范围内进行相关数据/个人信息的采集、储存、处理等活动，双方的上述活动应满足《中华人民共和国个人信息保护法》《中华人民共和国网络安全法》《中华人民共和国数据安全法》《深圳经济特区数据条例》等相关法律法规的规定以及医疗技术规范的要求。双方都应尽最大的审慎的义务来保障上述数据/个人信息的安全。乙方应保证在本合同履约目的范围内取得的相关数据/个人信息都在中华人民共和国境内存储，不得将上述数据和信息传输到境外。</w:t>
      </w:r>
    </w:p>
    <w:p w:rsidR="001D7AC8" w:rsidRPr="001D7AC8" w:rsidRDefault="001D7AC8" w:rsidP="001D7AC8">
      <w:pPr>
        <w:pStyle w:val="22"/>
        <w:ind w:firstLine="480"/>
        <w:rPr>
          <w:lang w:val="en-US"/>
        </w:rPr>
      </w:pPr>
      <w:r w:rsidRPr="001D7AC8">
        <w:rPr>
          <w:rFonts w:hint="eastAsia"/>
          <w:lang w:val="en-US"/>
        </w:rPr>
        <w:t xml:space="preserve">8、个人信息安全：乙方承诺符合国家和行业有关个人信息保护的规定及要求，具备履行相关法规制度、落实相关标准、确保个人信息安全的能力，已经建立安全管理、个人隐私保护、应急响应管理等方面管理制度。 </w:t>
      </w:r>
    </w:p>
    <w:p w:rsidR="001D7AC8" w:rsidRPr="001D7AC8" w:rsidRDefault="001D7AC8" w:rsidP="001D7AC8">
      <w:pPr>
        <w:pStyle w:val="22"/>
        <w:ind w:firstLine="480"/>
        <w:rPr>
          <w:lang w:val="en-US"/>
        </w:rPr>
      </w:pPr>
      <w:r w:rsidRPr="001D7AC8">
        <w:rPr>
          <w:rFonts w:hint="eastAsia"/>
          <w:lang w:val="en-US"/>
        </w:rPr>
        <w:t>第十三条 违约责任（根据具体项目订）例如</w:t>
      </w:r>
    </w:p>
    <w:p w:rsidR="001D7AC8" w:rsidRPr="001D7AC8" w:rsidRDefault="001D7AC8" w:rsidP="001D7AC8">
      <w:pPr>
        <w:pStyle w:val="22"/>
        <w:ind w:firstLine="480"/>
        <w:rPr>
          <w:lang w:val="en-US"/>
        </w:rPr>
      </w:pPr>
      <w:r w:rsidRPr="001D7AC8">
        <w:rPr>
          <w:rFonts w:hint="eastAsia"/>
          <w:lang w:val="en-US"/>
        </w:rPr>
        <w:t>1、任何一方不履行或不完全履行本合同约定的义务时，构成违约，违约方需按照本合同约定承担违约责任。</w:t>
      </w:r>
    </w:p>
    <w:p w:rsidR="001D7AC8" w:rsidRPr="001D7AC8" w:rsidRDefault="001D7AC8" w:rsidP="001D7AC8">
      <w:pPr>
        <w:pStyle w:val="22"/>
        <w:ind w:firstLine="480"/>
        <w:rPr>
          <w:lang w:val="en-US"/>
        </w:rPr>
      </w:pPr>
      <w:r w:rsidRPr="001D7AC8">
        <w:rPr>
          <w:rFonts w:hint="eastAsia"/>
          <w:lang w:val="en-US"/>
        </w:rPr>
        <w:lastRenderedPageBreak/>
        <w:t>2、乙方未按照本合同的约定向甲方提供服务的，甲方有权根据乙方违约行为的具体情形，向甲方承担继续履行、采取补救措施或者赔偿损失等违约责任。</w:t>
      </w:r>
    </w:p>
    <w:p w:rsidR="001D7AC8" w:rsidRPr="001D7AC8" w:rsidRDefault="001D7AC8" w:rsidP="001D7AC8">
      <w:pPr>
        <w:pStyle w:val="22"/>
        <w:ind w:firstLine="480"/>
        <w:rPr>
          <w:lang w:val="en-US"/>
        </w:rPr>
      </w:pPr>
      <w:r w:rsidRPr="001D7AC8">
        <w:rPr>
          <w:rFonts w:hint="eastAsia"/>
          <w:lang w:val="en-US"/>
        </w:rPr>
        <w:t>3、甲方要求更换本合同项下技术服务人员的，乙方应在3日内更换，逾期更换的，乙方每日应向甲方支付违约金1000元；更换后的人员仍不符合本合同或者甲方对技术服务人员的要求，或者无法完成本合同服务任务的，甲方有权解除合同，乙方应在甲方解除合同的书面通知送达之日起5日内全额退还甲方已支付的合同款项，并向甲方支付合同总额的30%作为违约金。</w:t>
      </w:r>
    </w:p>
    <w:p w:rsidR="001D7AC8" w:rsidRPr="001D7AC8" w:rsidRDefault="001D7AC8" w:rsidP="001D7AC8">
      <w:pPr>
        <w:pStyle w:val="22"/>
        <w:ind w:firstLine="480"/>
        <w:rPr>
          <w:lang w:val="en-US"/>
        </w:rPr>
      </w:pPr>
      <w:r w:rsidRPr="001D7AC8">
        <w:rPr>
          <w:rFonts w:hint="eastAsia"/>
          <w:lang w:val="en-US"/>
        </w:rPr>
        <w:t>4、乙方未经甲方书面同意，擅自更换本合同项下技术服务人员的，每一人次，应向甲方支付违约金1000元。乙方擅自更换人员达到5人次的，甲方有权解除合同，乙方应在甲方解除合同的书面通知送达之日起5日内全额退还甲方已支付的合同款项，并向甲方支付合同总额的30%作为违约金。</w:t>
      </w:r>
    </w:p>
    <w:p w:rsidR="001D7AC8" w:rsidRPr="001D7AC8" w:rsidRDefault="001D7AC8" w:rsidP="001D7AC8">
      <w:pPr>
        <w:pStyle w:val="22"/>
        <w:ind w:firstLine="480"/>
        <w:rPr>
          <w:lang w:val="en-US"/>
        </w:rPr>
      </w:pPr>
      <w:r w:rsidRPr="001D7AC8">
        <w:rPr>
          <w:rFonts w:hint="eastAsia"/>
          <w:lang w:val="en-US"/>
        </w:rPr>
        <w:t>5、合同履行过程中，发生下列情形之一的，甲方有权解除本合同，乙方应在甲方解除合同的书面通知送达之日起5日内全额退还甲方已支付的合同款项，并向甲方支付合同总额的30%作为违约金，违约金不足以弥补甲方所受损失的，乙方还应予以赔偿：</w:t>
      </w:r>
    </w:p>
    <w:p w:rsidR="001D7AC8" w:rsidRPr="001D7AC8" w:rsidRDefault="001D7AC8" w:rsidP="001D7AC8">
      <w:pPr>
        <w:pStyle w:val="22"/>
        <w:ind w:firstLine="480"/>
        <w:rPr>
          <w:lang w:val="en-US"/>
        </w:rPr>
      </w:pPr>
      <w:r w:rsidRPr="001D7AC8">
        <w:rPr>
          <w:rFonts w:hint="eastAsia"/>
          <w:lang w:val="en-US"/>
        </w:rPr>
        <w:t>1）因乙方原因导致甲方设备损坏、重大通信故障、系统信息丢失、人员伤亡等事故，甲方遭受重大损失的；</w:t>
      </w:r>
    </w:p>
    <w:p w:rsidR="001D7AC8" w:rsidRPr="001D7AC8" w:rsidRDefault="001D7AC8" w:rsidP="001D7AC8">
      <w:pPr>
        <w:pStyle w:val="22"/>
        <w:ind w:firstLine="480"/>
        <w:rPr>
          <w:lang w:val="en-US"/>
        </w:rPr>
      </w:pPr>
      <w:r w:rsidRPr="001D7AC8">
        <w:rPr>
          <w:rFonts w:hint="eastAsia"/>
          <w:lang w:val="en-US"/>
        </w:rPr>
        <w:t>2）乙方不遵照安全、消防等规定开展工作，造成人员伤亡或者安全、消防等责任事故的；</w:t>
      </w:r>
    </w:p>
    <w:p w:rsidR="001D7AC8" w:rsidRPr="001D7AC8" w:rsidRDefault="001D7AC8" w:rsidP="001D7AC8">
      <w:pPr>
        <w:pStyle w:val="22"/>
        <w:ind w:firstLine="480"/>
        <w:rPr>
          <w:lang w:val="en-US"/>
        </w:rPr>
      </w:pPr>
      <w:r w:rsidRPr="001D7AC8">
        <w:rPr>
          <w:rFonts w:hint="eastAsia"/>
          <w:lang w:val="en-US"/>
        </w:rPr>
        <w:t>3）乙方违反信息安全义务，给甲方造成重大损失或重大影响的；</w:t>
      </w:r>
    </w:p>
    <w:p w:rsidR="001D7AC8" w:rsidRPr="001D7AC8" w:rsidRDefault="001D7AC8" w:rsidP="001D7AC8">
      <w:pPr>
        <w:pStyle w:val="22"/>
        <w:ind w:firstLine="480"/>
        <w:rPr>
          <w:lang w:val="en-US"/>
        </w:rPr>
      </w:pPr>
      <w:r w:rsidRPr="001D7AC8">
        <w:rPr>
          <w:rFonts w:hint="eastAsia"/>
          <w:lang w:val="en-US"/>
        </w:rPr>
        <w:t>4）乙方未按本合同及其他双方确定的文件要求提供服务的情形超过3次的；</w:t>
      </w:r>
    </w:p>
    <w:p w:rsidR="001D7AC8" w:rsidRPr="001D7AC8" w:rsidRDefault="001D7AC8" w:rsidP="001D7AC8">
      <w:pPr>
        <w:pStyle w:val="22"/>
        <w:ind w:firstLine="480"/>
        <w:rPr>
          <w:lang w:val="en-US"/>
        </w:rPr>
      </w:pPr>
      <w:r w:rsidRPr="001D7AC8">
        <w:rPr>
          <w:rFonts w:hint="eastAsia"/>
          <w:lang w:val="en-US"/>
        </w:rPr>
        <w:t>5）乙方考核分数低于60分的；</w:t>
      </w:r>
    </w:p>
    <w:p w:rsidR="001D7AC8" w:rsidRPr="001D7AC8" w:rsidRDefault="001D7AC8" w:rsidP="001D7AC8">
      <w:pPr>
        <w:pStyle w:val="22"/>
        <w:ind w:firstLine="480"/>
        <w:rPr>
          <w:lang w:val="en-US"/>
        </w:rPr>
      </w:pPr>
      <w:r w:rsidRPr="001D7AC8">
        <w:rPr>
          <w:rFonts w:hint="eastAsia"/>
          <w:lang w:val="en-US"/>
        </w:rPr>
        <w:t>6）乙方未经甲方书面同意，将本合同项下的服务项目分包或以任何形式转包的；</w:t>
      </w:r>
    </w:p>
    <w:p w:rsidR="001D7AC8" w:rsidRPr="001D7AC8" w:rsidRDefault="001D7AC8" w:rsidP="001D7AC8">
      <w:pPr>
        <w:pStyle w:val="22"/>
        <w:ind w:firstLine="480"/>
        <w:rPr>
          <w:lang w:val="en-US"/>
        </w:rPr>
      </w:pPr>
      <w:r w:rsidRPr="001D7AC8">
        <w:rPr>
          <w:rFonts w:hint="eastAsia"/>
          <w:lang w:val="en-US"/>
        </w:rPr>
        <w:t>7）甲方认为乙方不具有履行本合同的能力的；</w:t>
      </w:r>
    </w:p>
    <w:p w:rsidR="001D7AC8" w:rsidRPr="001D7AC8" w:rsidRDefault="001D7AC8" w:rsidP="001D7AC8">
      <w:pPr>
        <w:pStyle w:val="22"/>
        <w:ind w:firstLine="480"/>
        <w:rPr>
          <w:lang w:val="en-US"/>
        </w:rPr>
      </w:pPr>
      <w:r w:rsidRPr="001D7AC8">
        <w:rPr>
          <w:rFonts w:hint="eastAsia"/>
          <w:lang w:val="en-US"/>
        </w:rPr>
        <w:t>8）因乙方的违约行为，给甲方造成重大损失或重大影响的；</w:t>
      </w:r>
    </w:p>
    <w:p w:rsidR="001D7AC8" w:rsidRPr="001D7AC8" w:rsidRDefault="001D7AC8" w:rsidP="001D7AC8">
      <w:pPr>
        <w:pStyle w:val="22"/>
        <w:ind w:firstLine="480"/>
        <w:rPr>
          <w:lang w:val="en-US"/>
        </w:rPr>
      </w:pPr>
      <w:r w:rsidRPr="001D7AC8">
        <w:rPr>
          <w:rFonts w:hint="eastAsia"/>
          <w:lang w:val="en-US"/>
        </w:rPr>
        <w:t>6、乙方不能按合同约定完成和交付项目的，每延期 1天，乙方应向甲方支付合同价款总额的0.1%的违约金；如果延期时间超过30天，甲方有权单方解除本合同，乙方应当在收到甲方发出的解除合同的通知后5天内向甲方返还已收取的费用，并向乙方支付合同金额30%的违约金。</w:t>
      </w:r>
    </w:p>
    <w:p w:rsidR="001D7AC8" w:rsidRPr="001D7AC8" w:rsidRDefault="001D7AC8" w:rsidP="001D7AC8">
      <w:pPr>
        <w:pStyle w:val="22"/>
        <w:ind w:firstLine="480"/>
        <w:rPr>
          <w:lang w:val="en-US"/>
        </w:rPr>
      </w:pPr>
      <w:r w:rsidRPr="001D7AC8">
        <w:rPr>
          <w:rFonts w:hint="eastAsia"/>
          <w:lang w:val="en-US"/>
        </w:rPr>
        <w:lastRenderedPageBreak/>
        <w:t>7、乙方违反本合同知识产权条款，应按知识产权条款约定处理，并应向甲方支付合同总额30%的违约金。</w:t>
      </w:r>
    </w:p>
    <w:p w:rsidR="001D7AC8" w:rsidRPr="001D7AC8" w:rsidRDefault="001D7AC8" w:rsidP="001D7AC8">
      <w:pPr>
        <w:pStyle w:val="22"/>
        <w:ind w:firstLine="480"/>
        <w:rPr>
          <w:lang w:val="en-US"/>
        </w:rPr>
      </w:pPr>
      <w:r w:rsidRPr="001D7AC8">
        <w:rPr>
          <w:rFonts w:hint="eastAsia"/>
          <w:lang w:val="en-US"/>
        </w:rPr>
        <w:t>8、任何一方违反本合同约定的保密义务，应立即停止违约行为、采取措施减小违约造成的损失，并应向保密信息拥有方支付合同总额30%的违约金。</w:t>
      </w:r>
    </w:p>
    <w:p w:rsidR="001D7AC8" w:rsidRPr="001D7AC8" w:rsidRDefault="001D7AC8" w:rsidP="001D7AC8">
      <w:pPr>
        <w:pStyle w:val="22"/>
        <w:ind w:firstLine="480"/>
        <w:rPr>
          <w:lang w:val="en-US"/>
        </w:rPr>
      </w:pPr>
      <w:r w:rsidRPr="001D7AC8">
        <w:rPr>
          <w:rFonts w:hint="eastAsia"/>
          <w:lang w:val="en-US"/>
        </w:rPr>
        <w:t>9、乙方在履行本合同时，不得对甲方的通信网络、信息网络发起任何形式的攻击、预留软件后门或内置黑客软件等，且乙方应当加强对其工作人员的工号、权限管理和教育，以避免前述攻击的发生。在发现乙方或乙方人员对甲方或甲方网管网络的前述攻击时，甲方将立即解除本合同，终止和乙方的任何合作，且乙方应当向甲方支付50万元的违约金。</w:t>
      </w:r>
    </w:p>
    <w:p w:rsidR="001D7AC8" w:rsidRPr="001D7AC8" w:rsidRDefault="001D7AC8" w:rsidP="001D7AC8">
      <w:pPr>
        <w:pStyle w:val="22"/>
        <w:ind w:firstLine="480"/>
        <w:rPr>
          <w:lang w:val="en-US"/>
        </w:rPr>
      </w:pPr>
      <w:r w:rsidRPr="001D7AC8">
        <w:rPr>
          <w:rFonts w:hint="eastAsia"/>
          <w:lang w:val="en-US"/>
        </w:rPr>
        <w:t>10、因乙方服务不符合合同约定或交付的系统存在缺陷，导致甲方系统或硬件设备运行异常，由此导致系统、设备损坏的责任，以及因系统、设备异常给甲方或/和第三人造成的损失，由乙方承担全部赔偿责任。</w:t>
      </w:r>
    </w:p>
    <w:p w:rsidR="001D7AC8" w:rsidRPr="001D7AC8" w:rsidRDefault="001D7AC8" w:rsidP="001D7AC8">
      <w:pPr>
        <w:pStyle w:val="22"/>
        <w:ind w:firstLine="480"/>
        <w:rPr>
          <w:lang w:val="en-US"/>
        </w:rPr>
      </w:pPr>
      <w:r w:rsidRPr="001D7AC8">
        <w:rPr>
          <w:rFonts w:hint="eastAsia"/>
          <w:lang w:val="en-US"/>
        </w:rPr>
        <w:t>11、合同履行期间，如乙方认为甲方有违约行为，应及时与甲方协商解决，但无论因何原因，乙方不得单方终止服务、不得降低服务标准、不得撤出、减少或调换乙方服务人员，否则乙方应当承担违约责任，并赔偿甲方损失。</w:t>
      </w:r>
    </w:p>
    <w:p w:rsidR="001D7AC8" w:rsidRPr="001D7AC8" w:rsidRDefault="001D7AC8" w:rsidP="001D7AC8">
      <w:pPr>
        <w:pStyle w:val="22"/>
        <w:ind w:firstLine="480"/>
        <w:rPr>
          <w:lang w:val="en-US"/>
        </w:rPr>
      </w:pPr>
      <w:r w:rsidRPr="001D7AC8">
        <w:rPr>
          <w:rFonts w:hint="eastAsia"/>
          <w:lang w:val="en-US"/>
        </w:rPr>
        <w:t>12、违约方除须承担上述违约责任外，还需赔偿守约方损失。本协议约定损失包括但不限于直接损失以及为维权支付的合理费用，包括但不限于律师费、公证费、保全费、诉讼费、鉴定费等费用。</w:t>
      </w:r>
    </w:p>
    <w:p w:rsidR="001D7AC8" w:rsidRPr="001D7AC8" w:rsidRDefault="001D7AC8" w:rsidP="001D7AC8">
      <w:pPr>
        <w:pStyle w:val="22"/>
        <w:ind w:firstLine="480"/>
        <w:rPr>
          <w:lang w:val="en-US"/>
        </w:rPr>
      </w:pPr>
      <w:r w:rsidRPr="001D7AC8">
        <w:rPr>
          <w:rFonts w:hint="eastAsia"/>
          <w:lang w:val="en-US"/>
        </w:rPr>
        <w:t>第十四条 不可抗力</w:t>
      </w:r>
    </w:p>
    <w:p w:rsidR="001D7AC8" w:rsidRPr="001D7AC8" w:rsidRDefault="001D7AC8" w:rsidP="001D7AC8">
      <w:pPr>
        <w:pStyle w:val="22"/>
        <w:ind w:firstLine="480"/>
        <w:rPr>
          <w:lang w:val="en-US"/>
        </w:rPr>
      </w:pPr>
      <w:r w:rsidRPr="001D7AC8">
        <w:rPr>
          <w:rFonts w:hint="eastAsia"/>
          <w:lang w:val="en-US"/>
        </w:rPr>
        <w:t>1、本合同所指不可抗力，是指不能预见、不能避免并不能克服的客观情况，包括：自然灾害或灾难性事件如传染病、核事故、火灾、洪水、台风或地震；政府行为，如外汇限制、取消或暂停进出口许可、政府对材料或劳动力使用的强制命令、分配或限制；战争、暴乱、恐怖行动，破坏活动或革命等，但因乙方原因所致的员工罢工不属于不可抗力。</w:t>
      </w:r>
    </w:p>
    <w:p w:rsidR="00EB2019" w:rsidRDefault="001D7AC8" w:rsidP="001D7AC8">
      <w:pPr>
        <w:pStyle w:val="22"/>
        <w:ind w:firstLine="480"/>
        <w:rPr>
          <w:lang w:val="en-US"/>
        </w:rPr>
      </w:pPr>
      <w:r w:rsidRPr="001D7AC8">
        <w:rPr>
          <w:rFonts w:hint="eastAsia"/>
          <w:lang w:val="en-US"/>
        </w:rPr>
        <w:t>2、由于不可抗力事件，致使一方在履行其在本合同项下的义务过程中遇到障碍或延误，不能按约定的条款全部或部分履行其义务的，遇到不可抗力事件的一方（“受阻方”），只要满足下列所有条件，不应视为违反本合同约定，无需承担违约责任：     1）受阻方不能全部或部分履行其义务，是由于不可抗力事件直接造成的，且在不可抗力发生前受阻方不存在迟延履行相关义务的情形；     2）受阻方已尽最大努力履行其义务</w:t>
      </w:r>
      <w:r w:rsidRPr="001D7AC8">
        <w:rPr>
          <w:rFonts w:hint="eastAsia"/>
          <w:lang w:val="en-US"/>
        </w:rPr>
        <w:lastRenderedPageBreak/>
        <w:t>并减少由于不可抗力事件给另一方造成的损失；     3）不可抗力事件发生时，受阻方立即通知了对方，并在不可抗力事件发生后的十五(15)天内提供有关该事件的公证文书和书面说明，书面说明中应包括对延迟履行或部分履行本合同的原因说明。     3、不可抗力事件终止或被排除后，受阻方应继续履行本合同，并应尽快通知另一方。受阻方应可延长履行义务的时间，延长期应相当于不可抗力事件实际造成延误的时间。     4、如果不可抗力事件的影响持续达三十（30）日或以上时，双方应根据该事件对本合同履行的影响程度协商对本合同的修改或终止。如在一方发出协商书面通知之日起十（10）日内双方无法就此达成一致，任何一方均有权解除本合同而无需承担违约责任。</w:t>
      </w:r>
    </w:p>
    <w:p w:rsidR="001D7AC8" w:rsidRPr="001D7AC8" w:rsidRDefault="001D7AC8" w:rsidP="001D7AC8">
      <w:pPr>
        <w:pStyle w:val="22"/>
        <w:ind w:firstLine="480"/>
        <w:rPr>
          <w:lang w:val="en-US"/>
        </w:rPr>
      </w:pPr>
      <w:r w:rsidRPr="001D7AC8">
        <w:rPr>
          <w:rFonts w:hint="eastAsia"/>
          <w:lang w:val="en-US"/>
        </w:rPr>
        <w:t xml:space="preserve"> 第十五条 法律的适用及争议的解决</w:t>
      </w:r>
    </w:p>
    <w:p w:rsidR="001D7AC8" w:rsidRPr="001D7AC8" w:rsidRDefault="001D7AC8" w:rsidP="001D7AC8">
      <w:pPr>
        <w:pStyle w:val="22"/>
        <w:ind w:firstLine="480"/>
        <w:rPr>
          <w:lang w:val="en-US"/>
        </w:rPr>
      </w:pPr>
      <w:r w:rsidRPr="001D7AC8">
        <w:rPr>
          <w:rFonts w:hint="eastAsia"/>
          <w:lang w:val="en-US"/>
        </w:rPr>
        <w:t>1、本合同的理解及解释均适用中华人民共和国法律、法规和司法解释。</w:t>
      </w:r>
    </w:p>
    <w:p w:rsidR="001D7AC8" w:rsidRPr="001D7AC8" w:rsidRDefault="001D7AC8" w:rsidP="001D7AC8">
      <w:pPr>
        <w:pStyle w:val="22"/>
        <w:ind w:firstLine="480"/>
        <w:rPr>
          <w:lang w:val="en-US"/>
        </w:rPr>
      </w:pPr>
      <w:r w:rsidRPr="001D7AC8">
        <w:rPr>
          <w:rFonts w:hint="eastAsia"/>
          <w:lang w:val="en-US"/>
        </w:rPr>
        <w:t>2、 因履行本合同产生的任何争议，双方应通过友好协商解决；协商不成时，任何一方均可将争议提交至甲方住所地人民法院解决。</w:t>
      </w:r>
    </w:p>
    <w:p w:rsidR="001D7AC8" w:rsidRPr="001D7AC8" w:rsidRDefault="001D7AC8" w:rsidP="001D7AC8">
      <w:pPr>
        <w:pStyle w:val="22"/>
        <w:ind w:firstLine="480"/>
        <w:rPr>
          <w:lang w:val="en-US"/>
        </w:rPr>
      </w:pPr>
      <w:r w:rsidRPr="001D7AC8">
        <w:rPr>
          <w:rFonts w:hint="eastAsia"/>
          <w:lang w:val="en-US"/>
        </w:rPr>
        <w:t>第十六条  通知送达</w:t>
      </w:r>
    </w:p>
    <w:p w:rsidR="001D7AC8" w:rsidRPr="001D7AC8" w:rsidRDefault="001D7AC8" w:rsidP="001D7AC8">
      <w:pPr>
        <w:pStyle w:val="22"/>
        <w:ind w:firstLine="480"/>
        <w:rPr>
          <w:lang w:val="en-US"/>
        </w:rPr>
      </w:pPr>
      <w:r w:rsidRPr="001D7AC8">
        <w:rPr>
          <w:rFonts w:hint="eastAsia"/>
          <w:lang w:val="en-US"/>
        </w:rPr>
        <w:t xml:space="preserve">本合同首部各方的地址和电话为一方或司法机关向对方送达信函、通知、材料、法律文书等的法定送达地址和联系电话，合同一方变更地址和电话的，应提前五日书面通知对方，变更方未及时通知对方的，因此产生的责任和损失应由变更方承担。合同一方或司法机关按约定的地址和电话将信函、通知、材料等以邮件挂号信件、EMS特快专递寄发后，即视为履行了通知、送达义务，并产生相应的法律效力。邮政挂号信件、EMS邮件，对方拒收、非本人签收、退回、无法送达等均视为送达并产生送达的法律效力。   </w:t>
      </w:r>
    </w:p>
    <w:p w:rsidR="001D7AC8" w:rsidRPr="001D7AC8" w:rsidRDefault="001D7AC8" w:rsidP="001D7AC8">
      <w:pPr>
        <w:pStyle w:val="22"/>
        <w:ind w:firstLine="480"/>
        <w:rPr>
          <w:lang w:val="en-US"/>
        </w:rPr>
      </w:pPr>
      <w:r w:rsidRPr="001D7AC8">
        <w:rPr>
          <w:rFonts w:hint="eastAsia"/>
          <w:lang w:val="en-US"/>
        </w:rPr>
        <w:t>第十七条  其它</w:t>
      </w:r>
    </w:p>
    <w:p w:rsidR="001D7AC8" w:rsidRPr="001D7AC8" w:rsidRDefault="001D7AC8" w:rsidP="001D7AC8">
      <w:pPr>
        <w:pStyle w:val="22"/>
        <w:ind w:firstLine="480"/>
        <w:rPr>
          <w:lang w:val="en-US"/>
        </w:rPr>
      </w:pPr>
      <w:r w:rsidRPr="001D7AC8">
        <w:rPr>
          <w:rFonts w:hint="eastAsia"/>
          <w:lang w:val="en-US"/>
        </w:rPr>
        <w:t>1、本合同在甲、乙双方签字盖章后生效。</w:t>
      </w:r>
    </w:p>
    <w:p w:rsidR="001D7AC8" w:rsidRPr="001D7AC8" w:rsidRDefault="001D7AC8" w:rsidP="001D7AC8">
      <w:pPr>
        <w:pStyle w:val="22"/>
        <w:ind w:firstLine="480"/>
        <w:rPr>
          <w:lang w:val="en-US"/>
        </w:rPr>
      </w:pPr>
      <w:r w:rsidRPr="001D7AC8">
        <w:rPr>
          <w:rFonts w:hint="eastAsia"/>
          <w:lang w:val="en-US"/>
        </w:rPr>
        <w:t>2、在本合同履行过程中，一方未行使或未及时行使其在本合同项下的任何权利，不视为放弃该权利，亦不影响其行使在本合同项下的其他权利及另一方履行其在本合同项下的任何义务。所有权利放弃均应书面做出。</w:t>
      </w:r>
    </w:p>
    <w:p w:rsidR="001D7AC8" w:rsidRPr="001D7AC8" w:rsidRDefault="001D7AC8" w:rsidP="001D7AC8">
      <w:pPr>
        <w:pStyle w:val="22"/>
        <w:ind w:firstLine="480"/>
        <w:rPr>
          <w:lang w:val="en-US"/>
        </w:rPr>
      </w:pPr>
      <w:r w:rsidRPr="001D7AC8">
        <w:rPr>
          <w:rFonts w:hint="eastAsia"/>
          <w:lang w:val="en-US"/>
        </w:rPr>
        <w:t>3、未经对方书面许可，甲乙双方在本合同下的权利义务不得转让。</w:t>
      </w:r>
    </w:p>
    <w:p w:rsidR="001D7AC8" w:rsidRPr="001D7AC8" w:rsidRDefault="001D7AC8" w:rsidP="001D7AC8">
      <w:pPr>
        <w:pStyle w:val="22"/>
        <w:ind w:firstLine="480"/>
        <w:rPr>
          <w:lang w:val="en-US"/>
        </w:rPr>
      </w:pPr>
      <w:r w:rsidRPr="001D7AC8">
        <w:rPr>
          <w:rFonts w:hint="eastAsia"/>
          <w:lang w:val="en-US"/>
        </w:rPr>
        <w:t xml:space="preserve">4、本合同与招标文件（招标编号：xxx）、乙方投标文件如有抵触之处，以本合同条款为准，但实质性条款除外。下列文件均为本合同的组成部分：  </w:t>
      </w:r>
    </w:p>
    <w:p w:rsidR="001D7AC8" w:rsidRPr="001D7AC8" w:rsidRDefault="001D7AC8" w:rsidP="001D7AC8">
      <w:pPr>
        <w:pStyle w:val="22"/>
        <w:ind w:firstLine="480"/>
        <w:rPr>
          <w:lang w:val="en-US"/>
        </w:rPr>
      </w:pPr>
      <w:r w:rsidRPr="001D7AC8">
        <w:rPr>
          <w:rFonts w:hint="eastAsia"/>
          <w:lang w:val="en-US"/>
        </w:rPr>
        <w:t xml:space="preserve">（1）招标文件、答疑及补充通知；   </w:t>
      </w:r>
    </w:p>
    <w:p w:rsidR="001D7AC8" w:rsidRPr="001D7AC8" w:rsidRDefault="001D7AC8" w:rsidP="001D7AC8">
      <w:pPr>
        <w:pStyle w:val="22"/>
        <w:ind w:firstLine="480"/>
        <w:rPr>
          <w:lang w:val="en-US"/>
        </w:rPr>
      </w:pPr>
      <w:r w:rsidRPr="001D7AC8">
        <w:rPr>
          <w:rFonts w:hint="eastAsia"/>
          <w:lang w:val="en-US"/>
        </w:rPr>
        <w:t xml:space="preserve">（2）投标文件；  </w:t>
      </w:r>
    </w:p>
    <w:p w:rsidR="001D7AC8" w:rsidRPr="001D7AC8" w:rsidRDefault="001D7AC8" w:rsidP="001D7AC8">
      <w:pPr>
        <w:pStyle w:val="22"/>
        <w:ind w:firstLine="480"/>
        <w:rPr>
          <w:lang w:val="en-US"/>
        </w:rPr>
      </w:pPr>
      <w:r w:rsidRPr="001D7AC8">
        <w:rPr>
          <w:rFonts w:hint="eastAsia"/>
          <w:lang w:val="en-US"/>
        </w:rPr>
        <w:lastRenderedPageBreak/>
        <w:t xml:space="preserve">（3）本合同执行中共同签署的补充与修正文件。  </w:t>
      </w:r>
    </w:p>
    <w:p w:rsidR="001D7AC8" w:rsidRPr="001D7AC8" w:rsidRDefault="001D7AC8" w:rsidP="001D7AC8">
      <w:pPr>
        <w:pStyle w:val="22"/>
        <w:ind w:firstLine="480"/>
        <w:rPr>
          <w:lang w:val="en-US"/>
        </w:rPr>
      </w:pPr>
      <w:r w:rsidRPr="001D7AC8">
        <w:rPr>
          <w:rFonts w:hint="eastAsia"/>
          <w:lang w:val="en-US"/>
        </w:rPr>
        <w:t>本合同未尽事宜，适用以上文件，优先适用顺位为：1、招标文件、答疑及补充通知；2、投标文件；3、补充协议（必须满足招标文件及投标文件要求）。 本项目的招标文件、乙方投标文件及澄清说明文件（若有）、服务方案、合同其它附件均构成本合同的组成部分，甲、乙双方均有义务遵守。</w:t>
      </w:r>
    </w:p>
    <w:p w:rsidR="001D7AC8" w:rsidRPr="001D7AC8" w:rsidRDefault="001D7AC8" w:rsidP="001D7AC8">
      <w:pPr>
        <w:pStyle w:val="22"/>
        <w:ind w:firstLine="480"/>
        <w:rPr>
          <w:lang w:val="en-US"/>
        </w:rPr>
      </w:pPr>
      <w:r w:rsidRPr="001D7AC8">
        <w:rPr>
          <w:rFonts w:hint="eastAsia"/>
          <w:lang w:val="en-US"/>
        </w:rPr>
        <w:t>5、当本合同的组成部分，对同一事项的约定不一致时，关于价款、履约日期的表述，以签署时间在后的为准；关于质量、验收标准及其他内容的表述，以标准或要求较高者为准。</w:t>
      </w:r>
    </w:p>
    <w:p w:rsidR="001D7AC8" w:rsidRPr="001D7AC8" w:rsidRDefault="001D7AC8" w:rsidP="001D7AC8">
      <w:pPr>
        <w:pStyle w:val="22"/>
        <w:ind w:firstLine="480"/>
        <w:rPr>
          <w:lang w:val="en-US"/>
        </w:rPr>
      </w:pPr>
      <w:r w:rsidRPr="001D7AC8">
        <w:rPr>
          <w:rFonts w:hint="eastAsia"/>
          <w:lang w:val="en-US"/>
        </w:rPr>
        <w:t xml:space="preserve">6、本合同一式四份，双方各执贰份，具有同等法律效力。  </w:t>
      </w:r>
    </w:p>
    <w:p w:rsidR="001D7AC8" w:rsidRPr="001D7AC8" w:rsidRDefault="001D7AC8" w:rsidP="001D7AC8">
      <w:pPr>
        <w:pStyle w:val="22"/>
        <w:ind w:firstLine="480"/>
        <w:rPr>
          <w:lang w:val="en-US"/>
        </w:rPr>
      </w:pPr>
      <w:r w:rsidRPr="001D7AC8">
        <w:rPr>
          <w:rFonts w:hint="eastAsia"/>
          <w:lang w:val="en-US"/>
        </w:rPr>
        <w:t xml:space="preserve">7、本合同未尽事宜，应由双方友好协商解决。如需对本合同及其附件作任何修改或补充，须由双方以书面做出方为有效。修改或补充文件与本合同有不一致的，以修改或补充文件为准。 </w:t>
      </w:r>
    </w:p>
    <w:p w:rsidR="001D7AC8" w:rsidRPr="001D7AC8" w:rsidRDefault="001D7AC8" w:rsidP="001D7AC8">
      <w:pPr>
        <w:pStyle w:val="22"/>
        <w:ind w:firstLine="480"/>
        <w:rPr>
          <w:lang w:val="en-US"/>
        </w:rPr>
      </w:pPr>
      <w:r w:rsidRPr="001D7AC8">
        <w:rPr>
          <w:rFonts w:hint="eastAsia"/>
          <w:lang w:val="en-US"/>
        </w:rPr>
        <w:t>8、合同附件为本合同的组成部分，与本合同正文具有同等法律效力。若合同附件与合同正文有任何冲突，以合同正文为准。</w:t>
      </w:r>
    </w:p>
    <w:p w:rsidR="001D7AC8" w:rsidRPr="001D7AC8" w:rsidRDefault="001D7AC8" w:rsidP="001D7AC8">
      <w:pPr>
        <w:pStyle w:val="22"/>
        <w:ind w:firstLine="480"/>
        <w:rPr>
          <w:lang w:val="en-US"/>
        </w:rPr>
      </w:pPr>
      <w:r w:rsidRPr="001D7AC8">
        <w:rPr>
          <w:rFonts w:hint="eastAsia"/>
          <w:lang w:val="en-US"/>
        </w:rPr>
        <w:t>合同附件一：</w:t>
      </w:r>
    </w:p>
    <w:p w:rsidR="001D7AC8" w:rsidRPr="001D7AC8" w:rsidRDefault="001D7AC8" w:rsidP="001D7AC8">
      <w:pPr>
        <w:pStyle w:val="22"/>
        <w:ind w:firstLine="480"/>
        <w:rPr>
          <w:lang w:val="en-US"/>
        </w:rPr>
      </w:pPr>
    </w:p>
    <w:p w:rsidR="001D7AC8" w:rsidRPr="001D7AC8" w:rsidRDefault="001D7AC8" w:rsidP="001D7AC8">
      <w:pPr>
        <w:pStyle w:val="22"/>
        <w:ind w:firstLine="480"/>
        <w:rPr>
          <w:lang w:val="en-US"/>
        </w:rPr>
      </w:pPr>
    </w:p>
    <w:p w:rsidR="001D7AC8" w:rsidRPr="001D7AC8" w:rsidRDefault="001D7AC8" w:rsidP="001D7AC8">
      <w:pPr>
        <w:pStyle w:val="22"/>
        <w:ind w:firstLine="480"/>
        <w:rPr>
          <w:lang w:val="en-US"/>
        </w:rPr>
      </w:pPr>
    </w:p>
    <w:p w:rsidR="001D7AC8" w:rsidRPr="001D7AC8" w:rsidRDefault="001D7AC8" w:rsidP="001D7AC8">
      <w:pPr>
        <w:pStyle w:val="22"/>
        <w:ind w:firstLine="480"/>
        <w:rPr>
          <w:lang w:val="en-US"/>
        </w:rPr>
      </w:pPr>
      <w:r w:rsidRPr="001D7AC8">
        <w:rPr>
          <w:rFonts w:hint="eastAsia"/>
          <w:lang w:val="en-US"/>
        </w:rPr>
        <w:t xml:space="preserve">甲方：深圳市第二人民医院    乙方： </w:t>
      </w:r>
    </w:p>
    <w:p w:rsidR="001D7AC8" w:rsidRPr="001D7AC8" w:rsidRDefault="001D7AC8" w:rsidP="001D7AC8">
      <w:pPr>
        <w:pStyle w:val="22"/>
        <w:ind w:firstLine="480"/>
        <w:rPr>
          <w:lang w:val="en-US"/>
        </w:rPr>
      </w:pPr>
      <w:r w:rsidRPr="001D7AC8">
        <w:rPr>
          <w:rFonts w:hint="eastAsia"/>
          <w:lang w:val="en-US"/>
        </w:rPr>
        <w:t>（盖章）                   （盖章）</w:t>
      </w:r>
    </w:p>
    <w:p w:rsidR="001D7AC8" w:rsidRPr="001D7AC8" w:rsidRDefault="001D7AC8" w:rsidP="001D7AC8">
      <w:pPr>
        <w:pStyle w:val="22"/>
        <w:ind w:firstLine="480"/>
        <w:rPr>
          <w:lang w:val="en-US"/>
        </w:rPr>
      </w:pPr>
      <w:r w:rsidRPr="001D7AC8">
        <w:rPr>
          <w:rFonts w:hint="eastAsia"/>
          <w:lang w:val="en-US"/>
        </w:rPr>
        <w:t>法定代表人（签字）：</w:t>
      </w:r>
      <w:r w:rsidRPr="001D7AC8">
        <w:rPr>
          <w:rFonts w:hint="eastAsia"/>
          <w:lang w:val="en-US"/>
        </w:rPr>
        <w:tab/>
        <w:t xml:space="preserve">      法定代表人（签字）：</w:t>
      </w:r>
    </w:p>
    <w:p w:rsidR="001D7AC8" w:rsidRPr="001D7AC8" w:rsidRDefault="001D7AC8" w:rsidP="001D7AC8">
      <w:pPr>
        <w:pStyle w:val="22"/>
        <w:ind w:firstLine="480"/>
        <w:rPr>
          <w:lang w:val="en-US"/>
        </w:rPr>
      </w:pPr>
      <w:r w:rsidRPr="001D7AC8">
        <w:rPr>
          <w:rFonts w:hint="eastAsia"/>
          <w:lang w:val="en-US"/>
        </w:rPr>
        <w:t xml:space="preserve">日期：   </w:t>
      </w:r>
      <w:r w:rsidRPr="001D7AC8">
        <w:rPr>
          <w:rFonts w:hint="eastAsia"/>
          <w:lang w:val="en-US"/>
        </w:rPr>
        <w:tab/>
        <w:t xml:space="preserve">               日期：  </w:t>
      </w:r>
    </w:p>
    <w:p w:rsidR="001D7AC8" w:rsidRPr="001D7AC8" w:rsidRDefault="001D7AC8" w:rsidP="001D7AC8">
      <w:pPr>
        <w:pStyle w:val="22"/>
        <w:ind w:firstLine="480"/>
        <w:rPr>
          <w:lang w:val="en-US"/>
        </w:rPr>
      </w:pPr>
    </w:p>
    <w:p w:rsidR="00F56868" w:rsidRPr="00F56868" w:rsidRDefault="00F56868" w:rsidP="00F56868">
      <w:pPr>
        <w:pStyle w:val="22"/>
        <w:ind w:firstLine="480"/>
        <w:rPr>
          <w:lang w:val="en-US"/>
        </w:rPr>
      </w:pPr>
    </w:p>
    <w:sectPr w:rsidR="00F56868" w:rsidRPr="00F56868">
      <w:footerReference w:type="default" r:id="rId15"/>
      <w:footerReference w:type="first" r:id="rId16"/>
      <w:pgSz w:w="11906" w:h="16838"/>
      <w:pgMar w:top="1558" w:right="1287" w:bottom="1558" w:left="1514"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8A0" w:rsidRDefault="001078A0">
      <w:r>
        <w:separator/>
      </w:r>
    </w:p>
  </w:endnote>
  <w:endnote w:type="continuationSeparator" w:id="0">
    <w:p w:rsidR="001078A0" w:rsidRDefault="0010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文鼎小标宋">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FA" w:rsidRDefault="003A190E">
    <w:pPr>
      <w:pStyle w:val="afe"/>
      <w:framePr w:wrap="around" w:vAnchor="page" w:hAnchor="page" w:xAlign="right" w:yAlign="center"/>
      <w:rPr>
        <w:rStyle w:val="affc"/>
      </w:rPr>
    </w:pPr>
    <w:r>
      <w:fldChar w:fldCharType="begin"/>
    </w:r>
    <w:r>
      <w:rPr>
        <w:rStyle w:val="affc"/>
      </w:rPr>
      <w:instrText xml:space="preserve">PAGE  </w:instrText>
    </w:r>
    <w:r>
      <w:fldChar w:fldCharType="end"/>
    </w:r>
  </w:p>
  <w:p w:rsidR="003759FA" w:rsidRDefault="003759FA">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FA" w:rsidRDefault="003A190E">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203667">
      <w:rPr>
        <w:rFonts w:ascii="宋体" w:hAnsi="宋体"/>
        <w:noProof/>
        <w:kern w:val="0"/>
        <w:szCs w:val="21"/>
      </w:rPr>
      <w:t>14</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203667">
      <w:rPr>
        <w:rFonts w:ascii="宋体" w:hAnsi="宋体"/>
        <w:noProof/>
        <w:kern w:val="0"/>
        <w:szCs w:val="21"/>
      </w:rPr>
      <w:t>14</w:t>
    </w:r>
    <w:r>
      <w:rPr>
        <w:rFonts w:ascii="宋体" w:hAnsi="宋体"/>
        <w:kern w:val="0"/>
        <w:szCs w:val="21"/>
      </w:rPr>
      <w:fldChar w:fldCharType="end"/>
    </w:r>
    <w:r>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FA" w:rsidRDefault="003A190E">
    <w:pPr>
      <w:pStyle w:val="afe"/>
      <w:ind w:right="357"/>
      <w:jc w:val="center"/>
      <w:rPr>
        <w:rStyle w:val="affc"/>
      </w:rPr>
    </w:pPr>
    <w:r>
      <w:rPr>
        <w:rStyle w:val="affc"/>
        <w:rFonts w:hint="eastAsia"/>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FA" w:rsidRDefault="003A190E">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203667">
      <w:rPr>
        <w:rStyle w:val="affc"/>
        <w:rFonts w:ascii="宋体" w:hAnsi="宋体"/>
        <w:noProof/>
        <w:kern w:val="0"/>
        <w:szCs w:val="21"/>
      </w:rPr>
      <w:t>36</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203667">
      <w:rPr>
        <w:rStyle w:val="affc"/>
        <w:rFonts w:ascii="宋体" w:hAnsi="宋体"/>
        <w:noProof/>
        <w:kern w:val="0"/>
        <w:szCs w:val="21"/>
      </w:rPr>
      <w:t>36</w:t>
    </w:r>
    <w:r>
      <w:rPr>
        <w:rFonts w:ascii="宋体" w:hAnsi="宋体"/>
        <w:kern w:val="0"/>
        <w:szCs w:val="21"/>
      </w:rPr>
      <w:fldChar w:fldCharType="end"/>
    </w:r>
    <w:r>
      <w:rPr>
        <w:rStyle w:val="affc"/>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FA" w:rsidRDefault="003A190E">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203667">
      <w:rPr>
        <w:rFonts w:ascii="宋体" w:hAnsi="宋体"/>
        <w:noProof/>
        <w:kern w:val="0"/>
        <w:szCs w:val="21"/>
      </w:rPr>
      <w:t>15</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203667">
      <w:rPr>
        <w:rFonts w:ascii="宋体" w:hAnsi="宋体"/>
        <w:noProof/>
        <w:kern w:val="0"/>
        <w:szCs w:val="21"/>
      </w:rPr>
      <w:t>15</w:t>
    </w:r>
    <w:r>
      <w:rPr>
        <w:rFonts w:ascii="宋体" w:hAnsi="宋体"/>
        <w:kern w:val="0"/>
        <w:szCs w:val="21"/>
      </w:rPr>
      <w:fldChar w:fldCharType="end"/>
    </w:r>
    <w:r>
      <w:rPr>
        <w:rFonts w:ascii="宋体" w:hAnsi="宋体" w:hint="eastAsia"/>
        <w:kern w:val="0"/>
        <w:szCs w:val="21"/>
      </w:rPr>
      <w:t xml:space="preserve"> 页</w:t>
    </w:r>
  </w:p>
  <w:p w:rsidR="003759FA" w:rsidRDefault="003759FA">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8A0" w:rsidRDefault="001078A0">
      <w:r>
        <w:separator/>
      </w:r>
    </w:p>
  </w:footnote>
  <w:footnote w:type="continuationSeparator" w:id="0">
    <w:p w:rsidR="001078A0" w:rsidRDefault="00107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FA" w:rsidRDefault="003A190E">
    <w:pPr>
      <w:pStyle w:val="aff0"/>
      <w:ind w:right="19"/>
      <w:rPr>
        <w:rFonts w:ascii="宋体" w:hAnsi="宋体"/>
        <w:szCs w:val="18"/>
      </w:rPr>
    </w:pPr>
    <w:r>
      <w:rPr>
        <w:rFonts w:ascii="宋体" w:hAnsi="宋体" w:hint="eastAsia"/>
        <w:szCs w:val="18"/>
      </w:rPr>
      <w:t>深圳市第二人民医院</w:t>
    </w:r>
  </w:p>
  <w:p w:rsidR="003759FA" w:rsidRDefault="003A190E">
    <w:pPr>
      <w:pStyle w:val="aff0"/>
      <w:ind w:right="19"/>
      <w:jc w:val="both"/>
      <w:rPr>
        <w:rFonts w:ascii="宋体" w:hAnsi="宋体"/>
        <w:szCs w:val="18"/>
      </w:rPr>
    </w:pPr>
    <w:r>
      <w:rPr>
        <w:rFonts w:ascii="宋体" w:hAnsi="宋体" w:hint="eastAsia"/>
        <w:szCs w:val="18"/>
      </w:rPr>
      <w:t>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FA" w:rsidRDefault="003759FA">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pStyle w:val="5"/>
      <w:lvlText w:val=""/>
      <w:lvlJc w:val="left"/>
      <w:pPr>
        <w:tabs>
          <w:tab w:val="left" w:pos="2046"/>
        </w:tabs>
        <w:ind w:left="2046" w:hanging="360"/>
      </w:pPr>
      <w:rPr>
        <w:rFonts w:ascii="Wingdings" w:hAnsi="Wingdings" w:hint="default"/>
      </w:rPr>
    </w:lvl>
  </w:abstractNum>
  <w:abstractNum w:abstractNumId="1">
    <w:nsid w:val="00000003"/>
    <w:multiLevelType w:val="multilevel"/>
    <w:tmpl w:val="00000003"/>
    <w:lvl w:ilvl="0">
      <w:start w:val="1"/>
      <w:numFmt w:val="chineseCountingThousand"/>
      <w:pStyle w:val="a"/>
      <w:lvlText w:val="%1、"/>
      <w:lvlJc w:val="left"/>
      <w:pPr>
        <w:tabs>
          <w:tab w:val="left" w:pos="420"/>
        </w:tabs>
        <w:ind w:left="420" w:hanging="420"/>
      </w:pPr>
      <w:rPr>
        <w:rFonts w:hint="default"/>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2"/>
      <w:lvlText w:val=""/>
      <w:lvlJc w:val="left"/>
      <w:pPr>
        <w:tabs>
          <w:tab w:val="left" w:pos="2100"/>
        </w:tabs>
        <w:ind w:left="2100" w:hanging="420"/>
      </w:pPr>
      <w:rPr>
        <w:rFonts w:ascii="Wingdings" w:hAnsi="Wingdings" w:hint="default"/>
        <w:sz w:val="21"/>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000004"/>
    <w:multiLevelType w:val="multilevel"/>
    <w:tmpl w:val="00000004"/>
    <w:lvl w:ilvl="0">
      <w:start w:val="1"/>
      <w:numFmt w:val="decimal"/>
      <w:pStyle w:val="a0"/>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5"/>
    <w:multiLevelType w:val="singleLevel"/>
    <w:tmpl w:val="00000005"/>
    <w:lvl w:ilvl="0">
      <w:start w:val="1"/>
      <w:numFmt w:val="bullet"/>
      <w:pStyle w:val="a1"/>
      <w:lvlText w:val=""/>
      <w:lvlJc w:val="left"/>
      <w:pPr>
        <w:tabs>
          <w:tab w:val="left" w:pos="360"/>
        </w:tabs>
        <w:ind w:left="360" w:hanging="360"/>
      </w:pPr>
      <w:rPr>
        <w:rFonts w:ascii="Wingdings" w:hAnsi="Wingdings" w:hint="default"/>
      </w:rPr>
    </w:lvl>
  </w:abstractNum>
  <w:abstractNum w:abstractNumId="4">
    <w:nsid w:val="0000000A"/>
    <w:multiLevelType w:val="singleLevel"/>
    <w:tmpl w:val="0000000A"/>
    <w:lvl w:ilvl="0">
      <w:start w:val="1"/>
      <w:numFmt w:val="bullet"/>
      <w:pStyle w:val="a2"/>
      <w:lvlText w:val=""/>
      <w:lvlJc w:val="left"/>
      <w:pPr>
        <w:tabs>
          <w:tab w:val="left" w:pos="1758"/>
        </w:tabs>
        <w:ind w:left="1758" w:hanging="454"/>
      </w:pPr>
      <w:rPr>
        <w:rFonts w:ascii="Wingdings" w:hAnsi="Wingdings" w:hint="default"/>
        <w:b w:val="0"/>
        <w:i w:val="0"/>
        <w:caps w:val="0"/>
        <w:strike w:val="0"/>
        <w:dstrike w:val="0"/>
        <w:vanish w:val="0"/>
        <w:color w:val="000000"/>
        <w:sz w:val="21"/>
        <w:vertAlign w:val="baseline"/>
        <w14:shadow w14:blurRad="0" w14:dist="0" w14:dir="0" w14:sx="0" w14:sy="0" w14:kx="0" w14:ky="0" w14:algn="none">
          <w14:srgbClr w14:val="000000"/>
        </w14:shadow>
      </w:rPr>
    </w:lvl>
  </w:abstractNum>
  <w:abstractNum w:abstractNumId="5">
    <w:nsid w:val="0000000B"/>
    <w:multiLevelType w:val="multilevel"/>
    <w:tmpl w:val="0000000B"/>
    <w:lvl w:ilvl="0">
      <w:start w:val="1"/>
      <w:numFmt w:val="japaneseCounting"/>
      <w:pStyle w:val="a3"/>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6">
    <w:nsid w:val="0000000F"/>
    <w:multiLevelType w:val="multilevel"/>
    <w:tmpl w:val="0000000F"/>
    <w:lvl w:ilvl="0">
      <w:start w:val="1"/>
      <w:numFmt w:val="decimal"/>
      <w:pStyle w:val="1"/>
      <w:lvlText w:val="%1．"/>
      <w:lvlJc w:val="left"/>
      <w:pPr>
        <w:tabs>
          <w:tab w:val="left" w:pos="375"/>
        </w:tabs>
        <w:ind w:left="375" w:hanging="375"/>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0"/>
    <w:multiLevelType w:val="singleLevel"/>
    <w:tmpl w:val="00000010"/>
    <w:lvl w:ilvl="0">
      <w:start w:val="1"/>
      <w:numFmt w:val="decimal"/>
      <w:pStyle w:val="3"/>
      <w:lvlText w:val="%1."/>
      <w:lvlJc w:val="left"/>
      <w:pPr>
        <w:tabs>
          <w:tab w:val="left" w:pos="1200"/>
        </w:tabs>
        <w:ind w:left="1200" w:hanging="360"/>
      </w:pPr>
    </w:lvl>
  </w:abstractNum>
  <w:abstractNum w:abstractNumId="8">
    <w:nsid w:val="00000011"/>
    <w:multiLevelType w:val="multilevel"/>
    <w:tmpl w:val="00000011"/>
    <w:lvl w:ilvl="0">
      <w:start w:val="1"/>
      <w:numFmt w:val="bullet"/>
      <w:pStyle w:val="a4"/>
      <w:lvlText w:val=""/>
      <w:lvlJc w:val="left"/>
      <w:pPr>
        <w:tabs>
          <w:tab w:val="left" w:pos="851"/>
        </w:tabs>
        <w:ind w:left="0" w:firstLine="62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nsid w:val="00000013"/>
    <w:multiLevelType w:val="singleLevel"/>
    <w:tmpl w:val="00000013"/>
    <w:lvl w:ilvl="0">
      <w:start w:val="1"/>
      <w:numFmt w:val="bullet"/>
      <w:pStyle w:val="4"/>
      <w:lvlText w:val=""/>
      <w:lvlJc w:val="left"/>
      <w:pPr>
        <w:tabs>
          <w:tab w:val="left" w:pos="1620"/>
        </w:tabs>
        <w:ind w:left="1620" w:hanging="360"/>
      </w:pPr>
      <w:rPr>
        <w:rFonts w:ascii="Wingdings" w:hAnsi="Wingdings" w:hint="default"/>
      </w:rPr>
    </w:lvl>
  </w:abstractNum>
  <w:abstractNum w:abstractNumId="10">
    <w:nsid w:val="00000014"/>
    <w:multiLevelType w:val="multilevel"/>
    <w:tmpl w:val="00000014"/>
    <w:lvl w:ilvl="0">
      <w:start w:val="1"/>
      <w:numFmt w:val="decimal"/>
      <w:pStyle w:val="40"/>
      <w:lvlText w:val="%1."/>
      <w:lvlJc w:val="left"/>
      <w:pPr>
        <w:tabs>
          <w:tab w:val="left" w:pos="600"/>
        </w:tabs>
        <w:ind w:left="6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15"/>
    <w:multiLevelType w:val="singleLevel"/>
    <w:tmpl w:val="00000015"/>
    <w:lvl w:ilvl="0">
      <w:start w:val="1"/>
      <w:numFmt w:val="bullet"/>
      <w:pStyle w:val="a5"/>
      <w:lvlText w:val=""/>
      <w:lvlJc w:val="left"/>
      <w:pPr>
        <w:tabs>
          <w:tab w:val="left" w:pos="785"/>
        </w:tabs>
        <w:ind w:left="0" w:firstLine="425"/>
      </w:pPr>
      <w:rPr>
        <w:rFonts w:ascii="Wingdings" w:hAnsi="Wingdings" w:hint="default"/>
        <w:color w:val="000000"/>
        <w:sz w:val="13"/>
        <w:u w:val="none"/>
      </w:rPr>
    </w:lvl>
  </w:abstractNum>
  <w:abstractNum w:abstractNumId="12">
    <w:nsid w:val="00000016"/>
    <w:multiLevelType w:val="multilevel"/>
    <w:tmpl w:val="00000016"/>
    <w:lvl w:ilvl="0">
      <w:start w:val="1"/>
      <w:numFmt w:val="decimalEnclosedCircle"/>
      <w:lvlText w:val="%1"/>
      <w:lvlJc w:val="left"/>
      <w:pPr>
        <w:tabs>
          <w:tab w:val="left" w:pos="1620"/>
        </w:tabs>
        <w:ind w:left="16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6"/>
      <w:lvlText w:val="%8)"/>
      <w:lvlJc w:val="left"/>
      <w:pPr>
        <w:tabs>
          <w:tab w:val="left" w:pos="3360"/>
        </w:tabs>
        <w:ind w:left="3360" w:hanging="420"/>
      </w:pPr>
    </w:lvl>
    <w:lvl w:ilvl="8">
      <w:start w:val="1"/>
      <w:numFmt w:val="lowerRoman"/>
      <w:pStyle w:val="a7"/>
      <w:lvlText w:val="%9."/>
      <w:lvlJc w:val="right"/>
      <w:pPr>
        <w:tabs>
          <w:tab w:val="left" w:pos="3780"/>
        </w:tabs>
        <w:ind w:left="3780" w:hanging="420"/>
      </w:pPr>
    </w:lvl>
  </w:abstractNum>
  <w:abstractNum w:abstractNumId="13">
    <w:nsid w:val="00000018"/>
    <w:multiLevelType w:val="multilevel"/>
    <w:tmpl w:val="00000018"/>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decimal"/>
      <w:lvlText w:val="%2．"/>
      <w:lvlJc w:val="left"/>
      <w:pPr>
        <w:tabs>
          <w:tab w:val="left" w:pos="1064"/>
        </w:tabs>
        <w:ind w:left="1064" w:hanging="360"/>
      </w:pPr>
      <w:rPr>
        <w:rFonts w:hint="default"/>
        <w:sz w:val="24"/>
      </w:r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4">
    <w:nsid w:val="0000001D"/>
    <w:multiLevelType w:val="singleLevel"/>
    <w:tmpl w:val="0000001D"/>
    <w:lvl w:ilvl="0">
      <w:start w:val="1"/>
      <w:numFmt w:val="decimal"/>
      <w:pStyle w:val="50"/>
      <w:lvlText w:val="%1."/>
      <w:lvlJc w:val="left"/>
      <w:pPr>
        <w:tabs>
          <w:tab w:val="left" w:pos="2200"/>
        </w:tabs>
        <w:ind w:left="2200" w:hanging="360"/>
      </w:pPr>
    </w:lvl>
  </w:abstractNum>
  <w:abstractNum w:abstractNumId="15">
    <w:nsid w:val="0000001E"/>
    <w:multiLevelType w:val="multilevel"/>
    <w:tmpl w:val="0000001E"/>
    <w:lvl w:ilvl="0">
      <w:start w:val="1"/>
      <w:numFmt w:val="decimal"/>
      <w:pStyle w:val="zhengwen"/>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00000020"/>
    <w:multiLevelType w:val="singleLevel"/>
    <w:tmpl w:val="00000020"/>
    <w:lvl w:ilvl="0">
      <w:start w:val="1"/>
      <w:numFmt w:val="decimal"/>
      <w:pStyle w:val="20"/>
      <w:lvlText w:val="%1."/>
      <w:lvlJc w:val="left"/>
      <w:pPr>
        <w:tabs>
          <w:tab w:val="left" w:pos="780"/>
        </w:tabs>
        <w:ind w:left="780" w:hanging="360"/>
      </w:pPr>
    </w:lvl>
  </w:abstractNum>
  <w:abstractNum w:abstractNumId="17">
    <w:nsid w:val="00000023"/>
    <w:multiLevelType w:val="singleLevel"/>
    <w:tmpl w:val="00000023"/>
    <w:lvl w:ilvl="0">
      <w:start w:val="1"/>
      <w:numFmt w:val="bullet"/>
      <w:pStyle w:val="30"/>
      <w:lvlText w:val=""/>
      <w:lvlJc w:val="left"/>
      <w:pPr>
        <w:tabs>
          <w:tab w:val="left" w:pos="1200"/>
        </w:tabs>
        <w:ind w:left="1200" w:hanging="360"/>
      </w:pPr>
      <w:rPr>
        <w:rFonts w:ascii="Wingdings" w:hAnsi="Wingdings" w:hint="default"/>
      </w:rPr>
    </w:lvl>
  </w:abstractNum>
  <w:abstractNum w:abstractNumId="18">
    <w:nsid w:val="00000028"/>
    <w:multiLevelType w:val="multilevel"/>
    <w:tmpl w:val="00000028"/>
    <w:lvl w:ilvl="0">
      <w:start w:val="1"/>
      <w:numFmt w:val="decimal"/>
      <w:pStyle w:val="21"/>
      <w:lvlText w:val="%1."/>
      <w:lvlJc w:val="left"/>
      <w:pPr>
        <w:tabs>
          <w:tab w:val="left" w:pos="420"/>
        </w:tabs>
        <w:ind w:left="420" w:hanging="420"/>
      </w:pPr>
    </w:lvl>
    <w:lvl w:ilvl="1">
      <w:start w:val="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0000002C"/>
    <w:multiLevelType w:val="multilevel"/>
    <w:tmpl w:val="0000002C"/>
    <w:lvl w:ilvl="0">
      <w:start w:val="3"/>
      <w:numFmt w:val="japaneseCounting"/>
      <w:pStyle w:val="210"/>
      <w:lvlText w:val="第%1章"/>
      <w:lvlJc w:val="left"/>
      <w:pPr>
        <w:tabs>
          <w:tab w:val="left" w:pos="1170"/>
        </w:tabs>
        <w:ind w:left="1170" w:hanging="117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0000002E"/>
    <w:multiLevelType w:val="singleLevel"/>
    <w:tmpl w:val="0000002E"/>
    <w:lvl w:ilvl="0">
      <w:start w:val="1"/>
      <w:numFmt w:val="decimal"/>
      <w:pStyle w:val="41"/>
      <w:lvlText w:val="%1."/>
      <w:lvlJc w:val="left"/>
      <w:pPr>
        <w:tabs>
          <w:tab w:val="left" w:pos="1620"/>
        </w:tabs>
        <w:ind w:left="1620" w:hanging="360"/>
      </w:pPr>
    </w:lvl>
  </w:abstractNum>
  <w:abstractNum w:abstractNumId="21">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2">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3">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25">
    <w:nsid w:val="51D225AE"/>
    <w:multiLevelType w:val="multilevel"/>
    <w:tmpl w:val="51D225A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5AE13A4E"/>
    <w:multiLevelType w:val="multilevel"/>
    <w:tmpl w:val="5AE13A4E"/>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927"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8">
    <w:nsid w:val="65220EFC"/>
    <w:multiLevelType w:val="multilevel"/>
    <w:tmpl w:val="65220EFC"/>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29">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A7C3A7D"/>
    <w:multiLevelType w:val="multilevel"/>
    <w:tmpl w:val="7A7C3A7D"/>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1204"/>
        </w:tabs>
        <w:ind w:left="502" w:hanging="360"/>
      </w:pPr>
      <w:rPr>
        <w:rFonts w:ascii="Times New Roman" w:hAnsi="Times New Roman" w:cs="Times New Roman"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16"/>
  </w:num>
  <w:num w:numId="2">
    <w:abstractNumId w:val="9"/>
  </w:num>
  <w:num w:numId="3">
    <w:abstractNumId w:val="3"/>
  </w:num>
  <w:num w:numId="4">
    <w:abstractNumId w:val="5"/>
  </w:num>
  <w:num w:numId="5">
    <w:abstractNumId w:val="17"/>
  </w:num>
  <w:num w:numId="6">
    <w:abstractNumId w:val="7"/>
  </w:num>
  <w:num w:numId="7">
    <w:abstractNumId w:val="18"/>
  </w:num>
  <w:num w:numId="8">
    <w:abstractNumId w:val="0"/>
  </w:num>
  <w:num w:numId="9">
    <w:abstractNumId w:val="20"/>
  </w:num>
  <w:num w:numId="10">
    <w:abstractNumId w:val="14"/>
  </w:num>
  <w:num w:numId="11">
    <w:abstractNumId w:val="2"/>
  </w:num>
  <w:num w:numId="12">
    <w:abstractNumId w:val="11"/>
  </w:num>
  <w:num w:numId="13">
    <w:abstractNumId w:val="15"/>
  </w:num>
  <w:num w:numId="14">
    <w:abstractNumId w:val="8"/>
  </w:num>
  <w:num w:numId="15">
    <w:abstractNumId w:val="12"/>
  </w:num>
  <w:num w:numId="16">
    <w:abstractNumId w:val="1"/>
  </w:num>
  <w:num w:numId="17">
    <w:abstractNumId w:val="10"/>
  </w:num>
  <w:num w:numId="18">
    <w:abstractNumId w:val="6"/>
  </w:num>
  <w:num w:numId="19">
    <w:abstractNumId w:val="19"/>
  </w:num>
  <w:num w:numId="20">
    <w:abstractNumId w:val="4"/>
  </w:num>
  <w:num w:numId="21">
    <w:abstractNumId w:val="21"/>
  </w:num>
  <w:num w:numId="22">
    <w:abstractNumId w:val="27"/>
  </w:num>
  <w:num w:numId="23">
    <w:abstractNumId w:val="30"/>
  </w:num>
  <w:num w:numId="24">
    <w:abstractNumId w:val="24"/>
  </w:num>
  <w:num w:numId="25">
    <w:abstractNumId w:val="13"/>
  </w:num>
  <w:num w:numId="26">
    <w:abstractNumId w:val="28"/>
  </w:num>
  <w:num w:numId="27">
    <w:abstractNumId w:val="22"/>
  </w:num>
  <w:num w:numId="28">
    <w:abstractNumId w:val="26"/>
  </w:num>
  <w:num w:numId="29">
    <w:abstractNumId w:val="25"/>
  </w:num>
  <w:num w:numId="30">
    <w:abstractNumId w:val="2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NTNlNjRmMDQzYzEwODZkNWJiYTlmYTE5NWJlNDMifQ=="/>
  </w:docVars>
  <w:rsids>
    <w:rsidRoot w:val="00172A27"/>
    <w:rsid w:val="00000BE7"/>
    <w:rsid w:val="00001FD8"/>
    <w:rsid w:val="00002094"/>
    <w:rsid w:val="000031F1"/>
    <w:rsid w:val="00003413"/>
    <w:rsid w:val="00003456"/>
    <w:rsid w:val="00003C8E"/>
    <w:rsid w:val="00003D21"/>
    <w:rsid w:val="000103F6"/>
    <w:rsid w:val="000124F4"/>
    <w:rsid w:val="00013C20"/>
    <w:rsid w:val="000162CB"/>
    <w:rsid w:val="000177C2"/>
    <w:rsid w:val="00021198"/>
    <w:rsid w:val="00021369"/>
    <w:rsid w:val="00021C43"/>
    <w:rsid w:val="00022196"/>
    <w:rsid w:val="000230A7"/>
    <w:rsid w:val="000236AC"/>
    <w:rsid w:val="000249BD"/>
    <w:rsid w:val="00025360"/>
    <w:rsid w:val="00026060"/>
    <w:rsid w:val="00026BCA"/>
    <w:rsid w:val="00027B19"/>
    <w:rsid w:val="0003191C"/>
    <w:rsid w:val="00032228"/>
    <w:rsid w:val="000330C7"/>
    <w:rsid w:val="000374F3"/>
    <w:rsid w:val="0004021C"/>
    <w:rsid w:val="00040560"/>
    <w:rsid w:val="00041787"/>
    <w:rsid w:val="00042752"/>
    <w:rsid w:val="000460EA"/>
    <w:rsid w:val="000470AB"/>
    <w:rsid w:val="00047B66"/>
    <w:rsid w:val="000505F7"/>
    <w:rsid w:val="00052BD6"/>
    <w:rsid w:val="000530C8"/>
    <w:rsid w:val="00053C81"/>
    <w:rsid w:val="000552DD"/>
    <w:rsid w:val="00055998"/>
    <w:rsid w:val="00057D48"/>
    <w:rsid w:val="00060029"/>
    <w:rsid w:val="0006037A"/>
    <w:rsid w:val="00060E67"/>
    <w:rsid w:val="00061C8D"/>
    <w:rsid w:val="000621EB"/>
    <w:rsid w:val="000626B2"/>
    <w:rsid w:val="00063418"/>
    <w:rsid w:val="00064319"/>
    <w:rsid w:val="000643FB"/>
    <w:rsid w:val="0006466F"/>
    <w:rsid w:val="00064EEB"/>
    <w:rsid w:val="00065C01"/>
    <w:rsid w:val="00066661"/>
    <w:rsid w:val="00066C1B"/>
    <w:rsid w:val="00070A4D"/>
    <w:rsid w:val="0007178C"/>
    <w:rsid w:val="00072342"/>
    <w:rsid w:val="0007333B"/>
    <w:rsid w:val="00073949"/>
    <w:rsid w:val="0007395F"/>
    <w:rsid w:val="000743CE"/>
    <w:rsid w:val="00076723"/>
    <w:rsid w:val="00077E8C"/>
    <w:rsid w:val="00077EF7"/>
    <w:rsid w:val="00081660"/>
    <w:rsid w:val="000820DA"/>
    <w:rsid w:val="00082199"/>
    <w:rsid w:val="00082FB2"/>
    <w:rsid w:val="00093D6C"/>
    <w:rsid w:val="00093D97"/>
    <w:rsid w:val="00095B65"/>
    <w:rsid w:val="0009653D"/>
    <w:rsid w:val="00097536"/>
    <w:rsid w:val="000A10CC"/>
    <w:rsid w:val="000A1865"/>
    <w:rsid w:val="000A2BFF"/>
    <w:rsid w:val="000A2C1A"/>
    <w:rsid w:val="000A3719"/>
    <w:rsid w:val="000A4375"/>
    <w:rsid w:val="000A46DB"/>
    <w:rsid w:val="000A5ECD"/>
    <w:rsid w:val="000A66C1"/>
    <w:rsid w:val="000A7289"/>
    <w:rsid w:val="000B0399"/>
    <w:rsid w:val="000B26E1"/>
    <w:rsid w:val="000B384A"/>
    <w:rsid w:val="000B4BE2"/>
    <w:rsid w:val="000B6FD2"/>
    <w:rsid w:val="000B70D0"/>
    <w:rsid w:val="000B7217"/>
    <w:rsid w:val="000B77DA"/>
    <w:rsid w:val="000B7F1E"/>
    <w:rsid w:val="000C0189"/>
    <w:rsid w:val="000C0494"/>
    <w:rsid w:val="000C09ED"/>
    <w:rsid w:val="000C3F91"/>
    <w:rsid w:val="000C4902"/>
    <w:rsid w:val="000C6FD1"/>
    <w:rsid w:val="000D015B"/>
    <w:rsid w:val="000D05D4"/>
    <w:rsid w:val="000D1168"/>
    <w:rsid w:val="000D18B4"/>
    <w:rsid w:val="000D2CDE"/>
    <w:rsid w:val="000D3D4A"/>
    <w:rsid w:val="000D4C6A"/>
    <w:rsid w:val="000D5A24"/>
    <w:rsid w:val="000D6400"/>
    <w:rsid w:val="000D7F7E"/>
    <w:rsid w:val="000E03EE"/>
    <w:rsid w:val="000E166F"/>
    <w:rsid w:val="000E1DBF"/>
    <w:rsid w:val="000E1E3E"/>
    <w:rsid w:val="000E1F6D"/>
    <w:rsid w:val="000E2DE5"/>
    <w:rsid w:val="000E31CE"/>
    <w:rsid w:val="000E3445"/>
    <w:rsid w:val="000E3461"/>
    <w:rsid w:val="000E3EB2"/>
    <w:rsid w:val="000E535D"/>
    <w:rsid w:val="000E7F8B"/>
    <w:rsid w:val="000F015A"/>
    <w:rsid w:val="000F06B2"/>
    <w:rsid w:val="000F08B5"/>
    <w:rsid w:val="000F1416"/>
    <w:rsid w:val="000F17BA"/>
    <w:rsid w:val="000F1E54"/>
    <w:rsid w:val="000F268D"/>
    <w:rsid w:val="000F30BE"/>
    <w:rsid w:val="000F3C1C"/>
    <w:rsid w:val="000F410E"/>
    <w:rsid w:val="000F4142"/>
    <w:rsid w:val="000F41E9"/>
    <w:rsid w:val="000F444C"/>
    <w:rsid w:val="000F574C"/>
    <w:rsid w:val="000F5AC5"/>
    <w:rsid w:val="000F6833"/>
    <w:rsid w:val="000F6F54"/>
    <w:rsid w:val="000F769C"/>
    <w:rsid w:val="000F7A12"/>
    <w:rsid w:val="000F7EE9"/>
    <w:rsid w:val="00100DDA"/>
    <w:rsid w:val="00101635"/>
    <w:rsid w:val="001016CB"/>
    <w:rsid w:val="001022BC"/>
    <w:rsid w:val="001031F7"/>
    <w:rsid w:val="00103440"/>
    <w:rsid w:val="001052B4"/>
    <w:rsid w:val="00106182"/>
    <w:rsid w:val="001078A0"/>
    <w:rsid w:val="00107B39"/>
    <w:rsid w:val="00110079"/>
    <w:rsid w:val="00110613"/>
    <w:rsid w:val="0011089D"/>
    <w:rsid w:val="00110A82"/>
    <w:rsid w:val="00110F9B"/>
    <w:rsid w:val="0011117A"/>
    <w:rsid w:val="001125B1"/>
    <w:rsid w:val="001146F2"/>
    <w:rsid w:val="00115852"/>
    <w:rsid w:val="001179F2"/>
    <w:rsid w:val="00120D10"/>
    <w:rsid w:val="0012151C"/>
    <w:rsid w:val="001218FB"/>
    <w:rsid w:val="00121AC4"/>
    <w:rsid w:val="0012288E"/>
    <w:rsid w:val="00122E7B"/>
    <w:rsid w:val="001231C9"/>
    <w:rsid w:val="00123F69"/>
    <w:rsid w:val="00124055"/>
    <w:rsid w:val="00124312"/>
    <w:rsid w:val="00127B36"/>
    <w:rsid w:val="00131860"/>
    <w:rsid w:val="001327A9"/>
    <w:rsid w:val="001333B6"/>
    <w:rsid w:val="00133E24"/>
    <w:rsid w:val="00135DA1"/>
    <w:rsid w:val="001407A7"/>
    <w:rsid w:val="00141422"/>
    <w:rsid w:val="00143D36"/>
    <w:rsid w:val="00144047"/>
    <w:rsid w:val="001444D0"/>
    <w:rsid w:val="00144E77"/>
    <w:rsid w:val="00145009"/>
    <w:rsid w:val="001456F6"/>
    <w:rsid w:val="00145BA8"/>
    <w:rsid w:val="0014657F"/>
    <w:rsid w:val="00146D76"/>
    <w:rsid w:val="00147008"/>
    <w:rsid w:val="00147C0E"/>
    <w:rsid w:val="001518B2"/>
    <w:rsid w:val="001522E1"/>
    <w:rsid w:val="001533B7"/>
    <w:rsid w:val="00155C23"/>
    <w:rsid w:val="00156702"/>
    <w:rsid w:val="001576DC"/>
    <w:rsid w:val="00160679"/>
    <w:rsid w:val="00162845"/>
    <w:rsid w:val="0016478C"/>
    <w:rsid w:val="001668AC"/>
    <w:rsid w:val="00166DC4"/>
    <w:rsid w:val="00167A35"/>
    <w:rsid w:val="00170617"/>
    <w:rsid w:val="00171758"/>
    <w:rsid w:val="00171C9F"/>
    <w:rsid w:val="00171F21"/>
    <w:rsid w:val="00172A27"/>
    <w:rsid w:val="00172E8B"/>
    <w:rsid w:val="00177149"/>
    <w:rsid w:val="00177953"/>
    <w:rsid w:val="00181B24"/>
    <w:rsid w:val="00182C25"/>
    <w:rsid w:val="00183BC3"/>
    <w:rsid w:val="00183D71"/>
    <w:rsid w:val="0018403F"/>
    <w:rsid w:val="00184AD2"/>
    <w:rsid w:val="001852D0"/>
    <w:rsid w:val="001868FD"/>
    <w:rsid w:val="001876B7"/>
    <w:rsid w:val="001906A4"/>
    <w:rsid w:val="00190987"/>
    <w:rsid w:val="001911A9"/>
    <w:rsid w:val="00191A38"/>
    <w:rsid w:val="00192C12"/>
    <w:rsid w:val="00195B28"/>
    <w:rsid w:val="00196D98"/>
    <w:rsid w:val="00197D4D"/>
    <w:rsid w:val="001A0F36"/>
    <w:rsid w:val="001A1604"/>
    <w:rsid w:val="001A2221"/>
    <w:rsid w:val="001A3354"/>
    <w:rsid w:val="001A35C7"/>
    <w:rsid w:val="001A4738"/>
    <w:rsid w:val="001A5061"/>
    <w:rsid w:val="001A50BA"/>
    <w:rsid w:val="001A55F2"/>
    <w:rsid w:val="001A6491"/>
    <w:rsid w:val="001A6673"/>
    <w:rsid w:val="001A6A70"/>
    <w:rsid w:val="001A7442"/>
    <w:rsid w:val="001B044A"/>
    <w:rsid w:val="001B0899"/>
    <w:rsid w:val="001B0E7A"/>
    <w:rsid w:val="001B182A"/>
    <w:rsid w:val="001B26DE"/>
    <w:rsid w:val="001B2BF8"/>
    <w:rsid w:val="001B32D5"/>
    <w:rsid w:val="001B3414"/>
    <w:rsid w:val="001B3A0B"/>
    <w:rsid w:val="001B4B8B"/>
    <w:rsid w:val="001B51DA"/>
    <w:rsid w:val="001B6191"/>
    <w:rsid w:val="001B70EF"/>
    <w:rsid w:val="001C2625"/>
    <w:rsid w:val="001C2DFD"/>
    <w:rsid w:val="001C4E11"/>
    <w:rsid w:val="001C4F81"/>
    <w:rsid w:val="001C4FD0"/>
    <w:rsid w:val="001C5E5E"/>
    <w:rsid w:val="001C6FD8"/>
    <w:rsid w:val="001C703C"/>
    <w:rsid w:val="001C747C"/>
    <w:rsid w:val="001C7492"/>
    <w:rsid w:val="001C766F"/>
    <w:rsid w:val="001C7718"/>
    <w:rsid w:val="001D10D7"/>
    <w:rsid w:val="001D1B55"/>
    <w:rsid w:val="001D2A58"/>
    <w:rsid w:val="001D4DF3"/>
    <w:rsid w:val="001D4EE2"/>
    <w:rsid w:val="001D579D"/>
    <w:rsid w:val="001D7194"/>
    <w:rsid w:val="001D7828"/>
    <w:rsid w:val="001D7AC8"/>
    <w:rsid w:val="001D7D07"/>
    <w:rsid w:val="001D7E0C"/>
    <w:rsid w:val="001E2955"/>
    <w:rsid w:val="001E3E75"/>
    <w:rsid w:val="001F02A8"/>
    <w:rsid w:val="001F0A5D"/>
    <w:rsid w:val="001F134B"/>
    <w:rsid w:val="001F2630"/>
    <w:rsid w:val="001F326F"/>
    <w:rsid w:val="001F3BED"/>
    <w:rsid w:val="001F4D94"/>
    <w:rsid w:val="001F5632"/>
    <w:rsid w:val="001F5A17"/>
    <w:rsid w:val="001F6CB2"/>
    <w:rsid w:val="0020025F"/>
    <w:rsid w:val="002014F7"/>
    <w:rsid w:val="00203667"/>
    <w:rsid w:val="002058D3"/>
    <w:rsid w:val="00206374"/>
    <w:rsid w:val="0020658C"/>
    <w:rsid w:val="00207F34"/>
    <w:rsid w:val="00210BD2"/>
    <w:rsid w:val="00212224"/>
    <w:rsid w:val="002123D5"/>
    <w:rsid w:val="00212669"/>
    <w:rsid w:val="0021312C"/>
    <w:rsid w:val="00213144"/>
    <w:rsid w:val="002131FD"/>
    <w:rsid w:val="0021325C"/>
    <w:rsid w:val="00214343"/>
    <w:rsid w:val="00215A12"/>
    <w:rsid w:val="00215B1E"/>
    <w:rsid w:val="00216475"/>
    <w:rsid w:val="002169F3"/>
    <w:rsid w:val="002174ED"/>
    <w:rsid w:val="00221DB5"/>
    <w:rsid w:val="002246AB"/>
    <w:rsid w:val="00225FEC"/>
    <w:rsid w:val="00226099"/>
    <w:rsid w:val="00226749"/>
    <w:rsid w:val="00227119"/>
    <w:rsid w:val="00227676"/>
    <w:rsid w:val="00227B77"/>
    <w:rsid w:val="00227E6B"/>
    <w:rsid w:val="00231E64"/>
    <w:rsid w:val="00231FCA"/>
    <w:rsid w:val="00232033"/>
    <w:rsid w:val="00233259"/>
    <w:rsid w:val="0023385A"/>
    <w:rsid w:val="00233E89"/>
    <w:rsid w:val="00234555"/>
    <w:rsid w:val="00234AAC"/>
    <w:rsid w:val="00234E9E"/>
    <w:rsid w:val="00234F7C"/>
    <w:rsid w:val="00235D4E"/>
    <w:rsid w:val="00237A4E"/>
    <w:rsid w:val="00240F4B"/>
    <w:rsid w:val="0024104C"/>
    <w:rsid w:val="002415AA"/>
    <w:rsid w:val="002415C0"/>
    <w:rsid w:val="00243604"/>
    <w:rsid w:val="002440A4"/>
    <w:rsid w:val="0024441D"/>
    <w:rsid w:val="002453B7"/>
    <w:rsid w:val="002463B4"/>
    <w:rsid w:val="00247ACA"/>
    <w:rsid w:val="002505FC"/>
    <w:rsid w:val="002509C5"/>
    <w:rsid w:val="002509EE"/>
    <w:rsid w:val="00253959"/>
    <w:rsid w:val="002541B7"/>
    <w:rsid w:val="00254716"/>
    <w:rsid w:val="00254DDF"/>
    <w:rsid w:val="002551F4"/>
    <w:rsid w:val="002560C0"/>
    <w:rsid w:val="00256205"/>
    <w:rsid w:val="00260B6C"/>
    <w:rsid w:val="00261B69"/>
    <w:rsid w:val="00263261"/>
    <w:rsid w:val="00263584"/>
    <w:rsid w:val="00263829"/>
    <w:rsid w:val="00265573"/>
    <w:rsid w:val="00265C17"/>
    <w:rsid w:val="00270042"/>
    <w:rsid w:val="0027267D"/>
    <w:rsid w:val="0027289A"/>
    <w:rsid w:val="00274526"/>
    <w:rsid w:val="002750A3"/>
    <w:rsid w:val="002754C4"/>
    <w:rsid w:val="00276122"/>
    <w:rsid w:val="00276E39"/>
    <w:rsid w:val="002772E4"/>
    <w:rsid w:val="002777B8"/>
    <w:rsid w:val="002804EB"/>
    <w:rsid w:val="00284E09"/>
    <w:rsid w:val="00286E5C"/>
    <w:rsid w:val="0029024F"/>
    <w:rsid w:val="00290E8F"/>
    <w:rsid w:val="00293414"/>
    <w:rsid w:val="002934D1"/>
    <w:rsid w:val="00294437"/>
    <w:rsid w:val="0029474B"/>
    <w:rsid w:val="0029539C"/>
    <w:rsid w:val="00296645"/>
    <w:rsid w:val="002966C4"/>
    <w:rsid w:val="002967E9"/>
    <w:rsid w:val="00296EF2"/>
    <w:rsid w:val="002A1680"/>
    <w:rsid w:val="002A20C6"/>
    <w:rsid w:val="002A5119"/>
    <w:rsid w:val="002A5261"/>
    <w:rsid w:val="002A5690"/>
    <w:rsid w:val="002A5B2A"/>
    <w:rsid w:val="002A68C5"/>
    <w:rsid w:val="002A6D6A"/>
    <w:rsid w:val="002A78F5"/>
    <w:rsid w:val="002B15A6"/>
    <w:rsid w:val="002B18C4"/>
    <w:rsid w:val="002B23A0"/>
    <w:rsid w:val="002B315B"/>
    <w:rsid w:val="002B3EE2"/>
    <w:rsid w:val="002B4354"/>
    <w:rsid w:val="002B4AC7"/>
    <w:rsid w:val="002B576E"/>
    <w:rsid w:val="002B5AE1"/>
    <w:rsid w:val="002B6CD9"/>
    <w:rsid w:val="002C1D84"/>
    <w:rsid w:val="002C28C5"/>
    <w:rsid w:val="002C2900"/>
    <w:rsid w:val="002C2C96"/>
    <w:rsid w:val="002C4B58"/>
    <w:rsid w:val="002C5793"/>
    <w:rsid w:val="002C5ECF"/>
    <w:rsid w:val="002C71F7"/>
    <w:rsid w:val="002C745E"/>
    <w:rsid w:val="002D03A6"/>
    <w:rsid w:val="002D0AC5"/>
    <w:rsid w:val="002D198E"/>
    <w:rsid w:val="002D2511"/>
    <w:rsid w:val="002D34A8"/>
    <w:rsid w:val="002D3730"/>
    <w:rsid w:val="002D38BF"/>
    <w:rsid w:val="002D488C"/>
    <w:rsid w:val="002D5192"/>
    <w:rsid w:val="002E18A6"/>
    <w:rsid w:val="002E3487"/>
    <w:rsid w:val="002E395D"/>
    <w:rsid w:val="002E3C09"/>
    <w:rsid w:val="002E5B1B"/>
    <w:rsid w:val="002E5DF6"/>
    <w:rsid w:val="002E7CE3"/>
    <w:rsid w:val="002F130B"/>
    <w:rsid w:val="002F36DB"/>
    <w:rsid w:val="002F5884"/>
    <w:rsid w:val="002F6C10"/>
    <w:rsid w:val="00300B72"/>
    <w:rsid w:val="00300B7E"/>
    <w:rsid w:val="00300C46"/>
    <w:rsid w:val="00302F30"/>
    <w:rsid w:val="003037F5"/>
    <w:rsid w:val="00303F53"/>
    <w:rsid w:val="00305D65"/>
    <w:rsid w:val="00310046"/>
    <w:rsid w:val="00310CDB"/>
    <w:rsid w:val="00311A0E"/>
    <w:rsid w:val="003126F1"/>
    <w:rsid w:val="00313E72"/>
    <w:rsid w:val="00314603"/>
    <w:rsid w:val="00315D2B"/>
    <w:rsid w:val="00317AC8"/>
    <w:rsid w:val="00321365"/>
    <w:rsid w:val="003215DD"/>
    <w:rsid w:val="00322513"/>
    <w:rsid w:val="003228E6"/>
    <w:rsid w:val="003230CD"/>
    <w:rsid w:val="00323AA9"/>
    <w:rsid w:val="00325455"/>
    <w:rsid w:val="00326F20"/>
    <w:rsid w:val="0033189D"/>
    <w:rsid w:val="00331A6C"/>
    <w:rsid w:val="003326AD"/>
    <w:rsid w:val="00332C6F"/>
    <w:rsid w:val="00335218"/>
    <w:rsid w:val="00335D2B"/>
    <w:rsid w:val="00336CE9"/>
    <w:rsid w:val="0033705B"/>
    <w:rsid w:val="003426DC"/>
    <w:rsid w:val="00344C62"/>
    <w:rsid w:val="00344DB9"/>
    <w:rsid w:val="00345889"/>
    <w:rsid w:val="00346082"/>
    <w:rsid w:val="00350228"/>
    <w:rsid w:val="003506E4"/>
    <w:rsid w:val="00352076"/>
    <w:rsid w:val="00352323"/>
    <w:rsid w:val="00352382"/>
    <w:rsid w:val="0035253B"/>
    <w:rsid w:val="00353679"/>
    <w:rsid w:val="0035399D"/>
    <w:rsid w:val="00354DF8"/>
    <w:rsid w:val="00355864"/>
    <w:rsid w:val="003569A1"/>
    <w:rsid w:val="003571CC"/>
    <w:rsid w:val="003575A8"/>
    <w:rsid w:val="003603CA"/>
    <w:rsid w:val="00361E09"/>
    <w:rsid w:val="003626E8"/>
    <w:rsid w:val="00362C89"/>
    <w:rsid w:val="00363805"/>
    <w:rsid w:val="00364236"/>
    <w:rsid w:val="0036468E"/>
    <w:rsid w:val="0036559F"/>
    <w:rsid w:val="00366CB3"/>
    <w:rsid w:val="003728A5"/>
    <w:rsid w:val="003729C5"/>
    <w:rsid w:val="00372A4B"/>
    <w:rsid w:val="00375168"/>
    <w:rsid w:val="003759FA"/>
    <w:rsid w:val="00376945"/>
    <w:rsid w:val="00380D80"/>
    <w:rsid w:val="00381352"/>
    <w:rsid w:val="003824BC"/>
    <w:rsid w:val="00382844"/>
    <w:rsid w:val="003840A2"/>
    <w:rsid w:val="00384D56"/>
    <w:rsid w:val="00385002"/>
    <w:rsid w:val="003854B6"/>
    <w:rsid w:val="0038655E"/>
    <w:rsid w:val="00386608"/>
    <w:rsid w:val="00390E9B"/>
    <w:rsid w:val="0039107A"/>
    <w:rsid w:val="0039132E"/>
    <w:rsid w:val="003920FC"/>
    <w:rsid w:val="00392208"/>
    <w:rsid w:val="003928C4"/>
    <w:rsid w:val="003944B9"/>
    <w:rsid w:val="00394978"/>
    <w:rsid w:val="00397EF4"/>
    <w:rsid w:val="003A05DF"/>
    <w:rsid w:val="003A1774"/>
    <w:rsid w:val="003A190E"/>
    <w:rsid w:val="003A20E5"/>
    <w:rsid w:val="003A4E28"/>
    <w:rsid w:val="003A560C"/>
    <w:rsid w:val="003A7114"/>
    <w:rsid w:val="003B122E"/>
    <w:rsid w:val="003B177A"/>
    <w:rsid w:val="003B236A"/>
    <w:rsid w:val="003B3078"/>
    <w:rsid w:val="003B6306"/>
    <w:rsid w:val="003B740D"/>
    <w:rsid w:val="003B75DA"/>
    <w:rsid w:val="003C1253"/>
    <w:rsid w:val="003C1ECE"/>
    <w:rsid w:val="003C219B"/>
    <w:rsid w:val="003C2BF5"/>
    <w:rsid w:val="003C36E7"/>
    <w:rsid w:val="003C3928"/>
    <w:rsid w:val="003C4332"/>
    <w:rsid w:val="003C5CAF"/>
    <w:rsid w:val="003C63B0"/>
    <w:rsid w:val="003C7B28"/>
    <w:rsid w:val="003C7FA4"/>
    <w:rsid w:val="003D1AC0"/>
    <w:rsid w:val="003D2FB4"/>
    <w:rsid w:val="003D4587"/>
    <w:rsid w:val="003D4C62"/>
    <w:rsid w:val="003D557C"/>
    <w:rsid w:val="003D581C"/>
    <w:rsid w:val="003D5F84"/>
    <w:rsid w:val="003D6031"/>
    <w:rsid w:val="003D67C4"/>
    <w:rsid w:val="003D73FE"/>
    <w:rsid w:val="003E0516"/>
    <w:rsid w:val="003E19C2"/>
    <w:rsid w:val="003E23EF"/>
    <w:rsid w:val="003E23FB"/>
    <w:rsid w:val="003E317D"/>
    <w:rsid w:val="003E3B17"/>
    <w:rsid w:val="003E4097"/>
    <w:rsid w:val="003E440A"/>
    <w:rsid w:val="003E610A"/>
    <w:rsid w:val="003E6F75"/>
    <w:rsid w:val="003E7B53"/>
    <w:rsid w:val="003E7FA8"/>
    <w:rsid w:val="003F0C44"/>
    <w:rsid w:val="003F0C5D"/>
    <w:rsid w:val="003F15A5"/>
    <w:rsid w:val="003F3B28"/>
    <w:rsid w:val="003F3D53"/>
    <w:rsid w:val="003F3F81"/>
    <w:rsid w:val="003F41AB"/>
    <w:rsid w:val="003F4787"/>
    <w:rsid w:val="003F4EC3"/>
    <w:rsid w:val="003F529A"/>
    <w:rsid w:val="003F55D4"/>
    <w:rsid w:val="003F6D99"/>
    <w:rsid w:val="004006ED"/>
    <w:rsid w:val="00400EAE"/>
    <w:rsid w:val="00400F46"/>
    <w:rsid w:val="00401490"/>
    <w:rsid w:val="004031EC"/>
    <w:rsid w:val="00403402"/>
    <w:rsid w:val="00403D85"/>
    <w:rsid w:val="004047D1"/>
    <w:rsid w:val="0040482F"/>
    <w:rsid w:val="004069D3"/>
    <w:rsid w:val="00406B9F"/>
    <w:rsid w:val="00407773"/>
    <w:rsid w:val="004077C0"/>
    <w:rsid w:val="00410432"/>
    <w:rsid w:val="00410542"/>
    <w:rsid w:val="004113E4"/>
    <w:rsid w:val="00411773"/>
    <w:rsid w:val="00411B3E"/>
    <w:rsid w:val="00413E93"/>
    <w:rsid w:val="00414444"/>
    <w:rsid w:val="00414F04"/>
    <w:rsid w:val="00414FAC"/>
    <w:rsid w:val="00415C72"/>
    <w:rsid w:val="004166AD"/>
    <w:rsid w:val="004168B5"/>
    <w:rsid w:val="00420747"/>
    <w:rsid w:val="00420A75"/>
    <w:rsid w:val="00420FAE"/>
    <w:rsid w:val="00421BC8"/>
    <w:rsid w:val="00421D05"/>
    <w:rsid w:val="00422124"/>
    <w:rsid w:val="00425B9C"/>
    <w:rsid w:val="00426E5F"/>
    <w:rsid w:val="00426F75"/>
    <w:rsid w:val="00430C78"/>
    <w:rsid w:val="00431919"/>
    <w:rsid w:val="00431DEF"/>
    <w:rsid w:val="004328ED"/>
    <w:rsid w:val="00432F1D"/>
    <w:rsid w:val="00433B46"/>
    <w:rsid w:val="00434DB1"/>
    <w:rsid w:val="00436DB6"/>
    <w:rsid w:val="004374F1"/>
    <w:rsid w:val="00437812"/>
    <w:rsid w:val="00441163"/>
    <w:rsid w:val="00442484"/>
    <w:rsid w:val="004424DE"/>
    <w:rsid w:val="00442642"/>
    <w:rsid w:val="0044283B"/>
    <w:rsid w:val="00442C67"/>
    <w:rsid w:val="00442F54"/>
    <w:rsid w:val="00445251"/>
    <w:rsid w:val="00445832"/>
    <w:rsid w:val="0044636F"/>
    <w:rsid w:val="00450CFC"/>
    <w:rsid w:val="00451200"/>
    <w:rsid w:val="004513A7"/>
    <w:rsid w:val="004514E0"/>
    <w:rsid w:val="004520CC"/>
    <w:rsid w:val="0045278A"/>
    <w:rsid w:val="00454611"/>
    <w:rsid w:val="00454F85"/>
    <w:rsid w:val="004553EA"/>
    <w:rsid w:val="00455CA8"/>
    <w:rsid w:val="00456916"/>
    <w:rsid w:val="00457714"/>
    <w:rsid w:val="00460422"/>
    <w:rsid w:val="00461E5A"/>
    <w:rsid w:val="00462DEF"/>
    <w:rsid w:val="00463CA0"/>
    <w:rsid w:val="00464BB5"/>
    <w:rsid w:val="0046541F"/>
    <w:rsid w:val="00465C2D"/>
    <w:rsid w:val="00467A19"/>
    <w:rsid w:val="00470F36"/>
    <w:rsid w:val="00471365"/>
    <w:rsid w:val="00471CA2"/>
    <w:rsid w:val="00472056"/>
    <w:rsid w:val="00472157"/>
    <w:rsid w:val="00472F3C"/>
    <w:rsid w:val="004738D4"/>
    <w:rsid w:val="00473E5B"/>
    <w:rsid w:val="004754E3"/>
    <w:rsid w:val="00477792"/>
    <w:rsid w:val="00477B06"/>
    <w:rsid w:val="004806A8"/>
    <w:rsid w:val="00481E9F"/>
    <w:rsid w:val="00482590"/>
    <w:rsid w:val="00482B91"/>
    <w:rsid w:val="0048380B"/>
    <w:rsid w:val="00483D18"/>
    <w:rsid w:val="00483FDC"/>
    <w:rsid w:val="0048521D"/>
    <w:rsid w:val="0048680A"/>
    <w:rsid w:val="00486BE8"/>
    <w:rsid w:val="0048701D"/>
    <w:rsid w:val="0048773B"/>
    <w:rsid w:val="00487822"/>
    <w:rsid w:val="004903A4"/>
    <w:rsid w:val="00494A61"/>
    <w:rsid w:val="00495C63"/>
    <w:rsid w:val="004975C6"/>
    <w:rsid w:val="004A15AF"/>
    <w:rsid w:val="004A175C"/>
    <w:rsid w:val="004A189A"/>
    <w:rsid w:val="004A3B14"/>
    <w:rsid w:val="004A3B17"/>
    <w:rsid w:val="004A42AB"/>
    <w:rsid w:val="004A4608"/>
    <w:rsid w:val="004A53E8"/>
    <w:rsid w:val="004A6721"/>
    <w:rsid w:val="004A6AFF"/>
    <w:rsid w:val="004A770A"/>
    <w:rsid w:val="004B040A"/>
    <w:rsid w:val="004B24DC"/>
    <w:rsid w:val="004B321C"/>
    <w:rsid w:val="004B3686"/>
    <w:rsid w:val="004B3BC9"/>
    <w:rsid w:val="004B3FB4"/>
    <w:rsid w:val="004B44F6"/>
    <w:rsid w:val="004B470A"/>
    <w:rsid w:val="004B66C2"/>
    <w:rsid w:val="004B6B69"/>
    <w:rsid w:val="004B713E"/>
    <w:rsid w:val="004C1659"/>
    <w:rsid w:val="004C242D"/>
    <w:rsid w:val="004C2A82"/>
    <w:rsid w:val="004C3AB8"/>
    <w:rsid w:val="004C792F"/>
    <w:rsid w:val="004C7F10"/>
    <w:rsid w:val="004D0E2F"/>
    <w:rsid w:val="004D0FF4"/>
    <w:rsid w:val="004D1A68"/>
    <w:rsid w:val="004D278B"/>
    <w:rsid w:val="004D35A4"/>
    <w:rsid w:val="004D4585"/>
    <w:rsid w:val="004D4C9C"/>
    <w:rsid w:val="004D50D6"/>
    <w:rsid w:val="004D5E2F"/>
    <w:rsid w:val="004D5F9A"/>
    <w:rsid w:val="004D6161"/>
    <w:rsid w:val="004D7953"/>
    <w:rsid w:val="004E1193"/>
    <w:rsid w:val="004E2688"/>
    <w:rsid w:val="004E4165"/>
    <w:rsid w:val="004E4D10"/>
    <w:rsid w:val="004E5C88"/>
    <w:rsid w:val="004E6098"/>
    <w:rsid w:val="004E6408"/>
    <w:rsid w:val="004E6851"/>
    <w:rsid w:val="004E6ED6"/>
    <w:rsid w:val="004F0572"/>
    <w:rsid w:val="004F242C"/>
    <w:rsid w:val="004F280A"/>
    <w:rsid w:val="004F3713"/>
    <w:rsid w:val="004F3823"/>
    <w:rsid w:val="004F4943"/>
    <w:rsid w:val="004F49A3"/>
    <w:rsid w:val="00502E0F"/>
    <w:rsid w:val="0050376B"/>
    <w:rsid w:val="00505EC8"/>
    <w:rsid w:val="005119DE"/>
    <w:rsid w:val="00512103"/>
    <w:rsid w:val="0051348F"/>
    <w:rsid w:val="00513555"/>
    <w:rsid w:val="00514694"/>
    <w:rsid w:val="00517009"/>
    <w:rsid w:val="005171E1"/>
    <w:rsid w:val="00517955"/>
    <w:rsid w:val="00520BBB"/>
    <w:rsid w:val="00521A06"/>
    <w:rsid w:val="00521EC1"/>
    <w:rsid w:val="005227C2"/>
    <w:rsid w:val="005241CD"/>
    <w:rsid w:val="0052489C"/>
    <w:rsid w:val="0052625A"/>
    <w:rsid w:val="00526D1E"/>
    <w:rsid w:val="0052728D"/>
    <w:rsid w:val="00527BF7"/>
    <w:rsid w:val="0053010C"/>
    <w:rsid w:val="00530567"/>
    <w:rsid w:val="00530D4A"/>
    <w:rsid w:val="005311B1"/>
    <w:rsid w:val="00531C13"/>
    <w:rsid w:val="005327A1"/>
    <w:rsid w:val="00533B85"/>
    <w:rsid w:val="00534848"/>
    <w:rsid w:val="00536010"/>
    <w:rsid w:val="00537BF7"/>
    <w:rsid w:val="005400C6"/>
    <w:rsid w:val="00540101"/>
    <w:rsid w:val="005410F4"/>
    <w:rsid w:val="00541FE5"/>
    <w:rsid w:val="00542562"/>
    <w:rsid w:val="00542A06"/>
    <w:rsid w:val="00542B16"/>
    <w:rsid w:val="00543B25"/>
    <w:rsid w:val="00544E0D"/>
    <w:rsid w:val="00545D67"/>
    <w:rsid w:val="00547627"/>
    <w:rsid w:val="0054773B"/>
    <w:rsid w:val="0055047F"/>
    <w:rsid w:val="0055238D"/>
    <w:rsid w:val="00552BB9"/>
    <w:rsid w:val="0055301A"/>
    <w:rsid w:val="005537BE"/>
    <w:rsid w:val="00554366"/>
    <w:rsid w:val="0055601C"/>
    <w:rsid w:val="00556F6E"/>
    <w:rsid w:val="005604D4"/>
    <w:rsid w:val="00561A62"/>
    <w:rsid w:val="0056358E"/>
    <w:rsid w:val="00564B16"/>
    <w:rsid w:val="005667E5"/>
    <w:rsid w:val="00567036"/>
    <w:rsid w:val="005679D2"/>
    <w:rsid w:val="00567B69"/>
    <w:rsid w:val="00570B5F"/>
    <w:rsid w:val="00571706"/>
    <w:rsid w:val="00571738"/>
    <w:rsid w:val="00572008"/>
    <w:rsid w:val="005721B2"/>
    <w:rsid w:val="00572402"/>
    <w:rsid w:val="005724B3"/>
    <w:rsid w:val="00572515"/>
    <w:rsid w:val="00573C89"/>
    <w:rsid w:val="00573DCD"/>
    <w:rsid w:val="00574DFD"/>
    <w:rsid w:val="00575360"/>
    <w:rsid w:val="00575CDA"/>
    <w:rsid w:val="0057774D"/>
    <w:rsid w:val="005777CE"/>
    <w:rsid w:val="005802D7"/>
    <w:rsid w:val="005805EF"/>
    <w:rsid w:val="005817C2"/>
    <w:rsid w:val="00581D9B"/>
    <w:rsid w:val="00582095"/>
    <w:rsid w:val="005834E6"/>
    <w:rsid w:val="00583BC5"/>
    <w:rsid w:val="0058422A"/>
    <w:rsid w:val="00584727"/>
    <w:rsid w:val="00584AF3"/>
    <w:rsid w:val="00585F54"/>
    <w:rsid w:val="00586CED"/>
    <w:rsid w:val="00587811"/>
    <w:rsid w:val="00587A39"/>
    <w:rsid w:val="0059045D"/>
    <w:rsid w:val="00590AFE"/>
    <w:rsid w:val="00590F7D"/>
    <w:rsid w:val="00593177"/>
    <w:rsid w:val="005932F0"/>
    <w:rsid w:val="00593B17"/>
    <w:rsid w:val="005948ED"/>
    <w:rsid w:val="005949D3"/>
    <w:rsid w:val="00594A1F"/>
    <w:rsid w:val="005952E7"/>
    <w:rsid w:val="005954A9"/>
    <w:rsid w:val="00596EC7"/>
    <w:rsid w:val="005A00AB"/>
    <w:rsid w:val="005A0259"/>
    <w:rsid w:val="005A0375"/>
    <w:rsid w:val="005A1B77"/>
    <w:rsid w:val="005A1BA2"/>
    <w:rsid w:val="005A2EF9"/>
    <w:rsid w:val="005A3024"/>
    <w:rsid w:val="005A3B4E"/>
    <w:rsid w:val="005A5293"/>
    <w:rsid w:val="005A6611"/>
    <w:rsid w:val="005A7818"/>
    <w:rsid w:val="005B0789"/>
    <w:rsid w:val="005B4673"/>
    <w:rsid w:val="005B735C"/>
    <w:rsid w:val="005C0093"/>
    <w:rsid w:val="005C1342"/>
    <w:rsid w:val="005C2952"/>
    <w:rsid w:val="005C42E3"/>
    <w:rsid w:val="005C432A"/>
    <w:rsid w:val="005C472D"/>
    <w:rsid w:val="005C4F27"/>
    <w:rsid w:val="005C6741"/>
    <w:rsid w:val="005C68C9"/>
    <w:rsid w:val="005C6BBF"/>
    <w:rsid w:val="005C703D"/>
    <w:rsid w:val="005C77C8"/>
    <w:rsid w:val="005D05E7"/>
    <w:rsid w:val="005D060A"/>
    <w:rsid w:val="005D28E6"/>
    <w:rsid w:val="005D3D5F"/>
    <w:rsid w:val="005D3F53"/>
    <w:rsid w:val="005D6883"/>
    <w:rsid w:val="005D73B6"/>
    <w:rsid w:val="005D7D85"/>
    <w:rsid w:val="005D7E25"/>
    <w:rsid w:val="005E05F9"/>
    <w:rsid w:val="005E1274"/>
    <w:rsid w:val="005E19A1"/>
    <w:rsid w:val="005E362B"/>
    <w:rsid w:val="005E378B"/>
    <w:rsid w:val="005E4071"/>
    <w:rsid w:val="005E41A2"/>
    <w:rsid w:val="005E4EF6"/>
    <w:rsid w:val="005E6E79"/>
    <w:rsid w:val="005F170C"/>
    <w:rsid w:val="005F28C8"/>
    <w:rsid w:val="005F2951"/>
    <w:rsid w:val="005F414A"/>
    <w:rsid w:val="005F650A"/>
    <w:rsid w:val="005F752E"/>
    <w:rsid w:val="005F7C5A"/>
    <w:rsid w:val="005F7DD3"/>
    <w:rsid w:val="00603B6C"/>
    <w:rsid w:val="00604B22"/>
    <w:rsid w:val="00604BD4"/>
    <w:rsid w:val="00605AE9"/>
    <w:rsid w:val="00606310"/>
    <w:rsid w:val="00606F88"/>
    <w:rsid w:val="006106BD"/>
    <w:rsid w:val="00611AE7"/>
    <w:rsid w:val="00611B11"/>
    <w:rsid w:val="00614D3F"/>
    <w:rsid w:val="0061641C"/>
    <w:rsid w:val="00616D69"/>
    <w:rsid w:val="00617BDF"/>
    <w:rsid w:val="00620EF7"/>
    <w:rsid w:val="00621836"/>
    <w:rsid w:val="00623029"/>
    <w:rsid w:val="0062362C"/>
    <w:rsid w:val="00623D46"/>
    <w:rsid w:val="0062400A"/>
    <w:rsid w:val="00624561"/>
    <w:rsid w:val="00626470"/>
    <w:rsid w:val="00626E59"/>
    <w:rsid w:val="00627A98"/>
    <w:rsid w:val="00627DB5"/>
    <w:rsid w:val="00630053"/>
    <w:rsid w:val="00630109"/>
    <w:rsid w:val="00630732"/>
    <w:rsid w:val="0063205F"/>
    <w:rsid w:val="006320C5"/>
    <w:rsid w:val="0063348A"/>
    <w:rsid w:val="00633F19"/>
    <w:rsid w:val="00634A4C"/>
    <w:rsid w:val="00634A60"/>
    <w:rsid w:val="0063535F"/>
    <w:rsid w:val="00640F1C"/>
    <w:rsid w:val="0064131D"/>
    <w:rsid w:val="00643ADD"/>
    <w:rsid w:val="00647C19"/>
    <w:rsid w:val="00651422"/>
    <w:rsid w:val="00652250"/>
    <w:rsid w:val="006528CD"/>
    <w:rsid w:val="00652AB8"/>
    <w:rsid w:val="006543B1"/>
    <w:rsid w:val="00655721"/>
    <w:rsid w:val="00656004"/>
    <w:rsid w:val="006632EC"/>
    <w:rsid w:val="006636A5"/>
    <w:rsid w:val="00663FB7"/>
    <w:rsid w:val="00664617"/>
    <w:rsid w:val="00665030"/>
    <w:rsid w:val="006657AC"/>
    <w:rsid w:val="00666606"/>
    <w:rsid w:val="00666AB5"/>
    <w:rsid w:val="00666F6F"/>
    <w:rsid w:val="006675B4"/>
    <w:rsid w:val="00670976"/>
    <w:rsid w:val="00671FED"/>
    <w:rsid w:val="00672ED6"/>
    <w:rsid w:val="0067426D"/>
    <w:rsid w:val="00675DC0"/>
    <w:rsid w:val="0067740B"/>
    <w:rsid w:val="006779ED"/>
    <w:rsid w:val="00681626"/>
    <w:rsid w:val="00683CE3"/>
    <w:rsid w:val="006863A9"/>
    <w:rsid w:val="006875EF"/>
    <w:rsid w:val="00690243"/>
    <w:rsid w:val="00691FA3"/>
    <w:rsid w:val="0069325E"/>
    <w:rsid w:val="00693A4C"/>
    <w:rsid w:val="00693CB0"/>
    <w:rsid w:val="00693E82"/>
    <w:rsid w:val="00693EEB"/>
    <w:rsid w:val="00694CF7"/>
    <w:rsid w:val="006950FD"/>
    <w:rsid w:val="00695977"/>
    <w:rsid w:val="00696B58"/>
    <w:rsid w:val="006973EC"/>
    <w:rsid w:val="006977EC"/>
    <w:rsid w:val="006A1070"/>
    <w:rsid w:val="006A1788"/>
    <w:rsid w:val="006A2CE6"/>
    <w:rsid w:val="006A2F5A"/>
    <w:rsid w:val="006A3C9D"/>
    <w:rsid w:val="006A55F4"/>
    <w:rsid w:val="006A575D"/>
    <w:rsid w:val="006A7FE4"/>
    <w:rsid w:val="006B2944"/>
    <w:rsid w:val="006B2C28"/>
    <w:rsid w:val="006B2D5B"/>
    <w:rsid w:val="006B3DC6"/>
    <w:rsid w:val="006B4D6E"/>
    <w:rsid w:val="006B5BF9"/>
    <w:rsid w:val="006B5CE9"/>
    <w:rsid w:val="006B7117"/>
    <w:rsid w:val="006C103F"/>
    <w:rsid w:val="006C1D89"/>
    <w:rsid w:val="006C22D2"/>
    <w:rsid w:val="006C2EE4"/>
    <w:rsid w:val="006C5A93"/>
    <w:rsid w:val="006D59F2"/>
    <w:rsid w:val="006D65C0"/>
    <w:rsid w:val="006D6DAA"/>
    <w:rsid w:val="006D6F3C"/>
    <w:rsid w:val="006E029C"/>
    <w:rsid w:val="006E0D11"/>
    <w:rsid w:val="006E1F48"/>
    <w:rsid w:val="006E2644"/>
    <w:rsid w:val="006E32AC"/>
    <w:rsid w:val="006E4636"/>
    <w:rsid w:val="006E4829"/>
    <w:rsid w:val="006E488D"/>
    <w:rsid w:val="006E7262"/>
    <w:rsid w:val="006E79C5"/>
    <w:rsid w:val="006F02F7"/>
    <w:rsid w:val="006F0829"/>
    <w:rsid w:val="006F1189"/>
    <w:rsid w:val="006F1804"/>
    <w:rsid w:val="006F2323"/>
    <w:rsid w:val="006F4060"/>
    <w:rsid w:val="006F576C"/>
    <w:rsid w:val="006F58FA"/>
    <w:rsid w:val="006F5E1E"/>
    <w:rsid w:val="006F69B2"/>
    <w:rsid w:val="006F7533"/>
    <w:rsid w:val="006F7D49"/>
    <w:rsid w:val="00702FD1"/>
    <w:rsid w:val="007040B9"/>
    <w:rsid w:val="0070556A"/>
    <w:rsid w:val="0070613E"/>
    <w:rsid w:val="007065B4"/>
    <w:rsid w:val="00706BD0"/>
    <w:rsid w:val="0070739D"/>
    <w:rsid w:val="007102FC"/>
    <w:rsid w:val="00710C06"/>
    <w:rsid w:val="00710DAB"/>
    <w:rsid w:val="007116B6"/>
    <w:rsid w:val="007122F7"/>
    <w:rsid w:val="00712875"/>
    <w:rsid w:val="00712897"/>
    <w:rsid w:val="0071345F"/>
    <w:rsid w:val="0071569D"/>
    <w:rsid w:val="00715C5A"/>
    <w:rsid w:val="00716BBF"/>
    <w:rsid w:val="00717B82"/>
    <w:rsid w:val="00717C8B"/>
    <w:rsid w:val="0072003B"/>
    <w:rsid w:val="00720856"/>
    <w:rsid w:val="0072171D"/>
    <w:rsid w:val="00722571"/>
    <w:rsid w:val="00722B02"/>
    <w:rsid w:val="00723133"/>
    <w:rsid w:val="007233F3"/>
    <w:rsid w:val="0072468B"/>
    <w:rsid w:val="00724A9C"/>
    <w:rsid w:val="007261FE"/>
    <w:rsid w:val="00726B31"/>
    <w:rsid w:val="00726B71"/>
    <w:rsid w:val="00730388"/>
    <w:rsid w:val="00731B4B"/>
    <w:rsid w:val="00732662"/>
    <w:rsid w:val="007328BA"/>
    <w:rsid w:val="00735360"/>
    <w:rsid w:val="0073665A"/>
    <w:rsid w:val="0074006C"/>
    <w:rsid w:val="00740D17"/>
    <w:rsid w:val="00741ED3"/>
    <w:rsid w:val="007437E7"/>
    <w:rsid w:val="00743CF2"/>
    <w:rsid w:val="00743D3A"/>
    <w:rsid w:val="0074588F"/>
    <w:rsid w:val="00747273"/>
    <w:rsid w:val="00747462"/>
    <w:rsid w:val="007475E0"/>
    <w:rsid w:val="007501E9"/>
    <w:rsid w:val="00750FD7"/>
    <w:rsid w:val="007518EE"/>
    <w:rsid w:val="00751E46"/>
    <w:rsid w:val="00751E71"/>
    <w:rsid w:val="00754C74"/>
    <w:rsid w:val="007566D3"/>
    <w:rsid w:val="0075763E"/>
    <w:rsid w:val="00760E9E"/>
    <w:rsid w:val="00761A49"/>
    <w:rsid w:val="0076254E"/>
    <w:rsid w:val="007626E8"/>
    <w:rsid w:val="00762705"/>
    <w:rsid w:val="00763001"/>
    <w:rsid w:val="007649EF"/>
    <w:rsid w:val="007662F8"/>
    <w:rsid w:val="007664E3"/>
    <w:rsid w:val="00770B48"/>
    <w:rsid w:val="00771C7E"/>
    <w:rsid w:val="00772CD9"/>
    <w:rsid w:val="0077418A"/>
    <w:rsid w:val="0077447F"/>
    <w:rsid w:val="0077545F"/>
    <w:rsid w:val="00775785"/>
    <w:rsid w:val="0077584F"/>
    <w:rsid w:val="007770F7"/>
    <w:rsid w:val="00777973"/>
    <w:rsid w:val="00777A6C"/>
    <w:rsid w:val="0078118C"/>
    <w:rsid w:val="0078298B"/>
    <w:rsid w:val="00783BA6"/>
    <w:rsid w:val="0078556B"/>
    <w:rsid w:val="00786354"/>
    <w:rsid w:val="0078778F"/>
    <w:rsid w:val="007902B0"/>
    <w:rsid w:val="007907F6"/>
    <w:rsid w:val="00790F10"/>
    <w:rsid w:val="007911B1"/>
    <w:rsid w:val="0079193D"/>
    <w:rsid w:val="00792D1C"/>
    <w:rsid w:val="007931B0"/>
    <w:rsid w:val="007935A1"/>
    <w:rsid w:val="00793781"/>
    <w:rsid w:val="007943B6"/>
    <w:rsid w:val="00795325"/>
    <w:rsid w:val="0079587B"/>
    <w:rsid w:val="007976DB"/>
    <w:rsid w:val="007A012A"/>
    <w:rsid w:val="007A12D1"/>
    <w:rsid w:val="007A1A4C"/>
    <w:rsid w:val="007A2067"/>
    <w:rsid w:val="007A2189"/>
    <w:rsid w:val="007A398E"/>
    <w:rsid w:val="007A3D41"/>
    <w:rsid w:val="007A4FCF"/>
    <w:rsid w:val="007A52B8"/>
    <w:rsid w:val="007A573D"/>
    <w:rsid w:val="007A5DF6"/>
    <w:rsid w:val="007A656A"/>
    <w:rsid w:val="007A6747"/>
    <w:rsid w:val="007A6B29"/>
    <w:rsid w:val="007A73ED"/>
    <w:rsid w:val="007B034B"/>
    <w:rsid w:val="007B0889"/>
    <w:rsid w:val="007B0925"/>
    <w:rsid w:val="007B1166"/>
    <w:rsid w:val="007B1325"/>
    <w:rsid w:val="007B2C8F"/>
    <w:rsid w:val="007B35E9"/>
    <w:rsid w:val="007B4258"/>
    <w:rsid w:val="007B4AB9"/>
    <w:rsid w:val="007B58D7"/>
    <w:rsid w:val="007B5EB7"/>
    <w:rsid w:val="007B6BE1"/>
    <w:rsid w:val="007B6DE2"/>
    <w:rsid w:val="007C05C9"/>
    <w:rsid w:val="007C0C4A"/>
    <w:rsid w:val="007C0C7A"/>
    <w:rsid w:val="007C1A5E"/>
    <w:rsid w:val="007C1BDC"/>
    <w:rsid w:val="007C2278"/>
    <w:rsid w:val="007C40F7"/>
    <w:rsid w:val="007C532C"/>
    <w:rsid w:val="007C56A0"/>
    <w:rsid w:val="007C5F13"/>
    <w:rsid w:val="007C71F5"/>
    <w:rsid w:val="007C755C"/>
    <w:rsid w:val="007D03F7"/>
    <w:rsid w:val="007D139E"/>
    <w:rsid w:val="007D2523"/>
    <w:rsid w:val="007D3258"/>
    <w:rsid w:val="007D39A6"/>
    <w:rsid w:val="007D3EC5"/>
    <w:rsid w:val="007D3FD7"/>
    <w:rsid w:val="007D47A9"/>
    <w:rsid w:val="007D4CF7"/>
    <w:rsid w:val="007D4E7D"/>
    <w:rsid w:val="007D5336"/>
    <w:rsid w:val="007D55C9"/>
    <w:rsid w:val="007D5C4E"/>
    <w:rsid w:val="007D5FAB"/>
    <w:rsid w:val="007E007A"/>
    <w:rsid w:val="007E04AC"/>
    <w:rsid w:val="007E0F0E"/>
    <w:rsid w:val="007E1837"/>
    <w:rsid w:val="007E2083"/>
    <w:rsid w:val="007E4890"/>
    <w:rsid w:val="007E4CC4"/>
    <w:rsid w:val="007E5396"/>
    <w:rsid w:val="007E5BB6"/>
    <w:rsid w:val="007E682D"/>
    <w:rsid w:val="007F0D0E"/>
    <w:rsid w:val="007F1A11"/>
    <w:rsid w:val="007F2174"/>
    <w:rsid w:val="007F31C4"/>
    <w:rsid w:val="007F447C"/>
    <w:rsid w:val="007F4775"/>
    <w:rsid w:val="007F5EB6"/>
    <w:rsid w:val="0080016A"/>
    <w:rsid w:val="00800BC5"/>
    <w:rsid w:val="008010D1"/>
    <w:rsid w:val="008012FD"/>
    <w:rsid w:val="008013FF"/>
    <w:rsid w:val="00803454"/>
    <w:rsid w:val="0080433D"/>
    <w:rsid w:val="00804DBB"/>
    <w:rsid w:val="0080505B"/>
    <w:rsid w:val="0080566C"/>
    <w:rsid w:val="0080710E"/>
    <w:rsid w:val="0080719F"/>
    <w:rsid w:val="0081038B"/>
    <w:rsid w:val="00810B13"/>
    <w:rsid w:val="00810E0F"/>
    <w:rsid w:val="00814DC8"/>
    <w:rsid w:val="008152FF"/>
    <w:rsid w:val="00815C8B"/>
    <w:rsid w:val="00816789"/>
    <w:rsid w:val="008170FC"/>
    <w:rsid w:val="008209AC"/>
    <w:rsid w:val="00820C54"/>
    <w:rsid w:val="00821646"/>
    <w:rsid w:val="008218B4"/>
    <w:rsid w:val="008218B8"/>
    <w:rsid w:val="00822F76"/>
    <w:rsid w:val="00824CC3"/>
    <w:rsid w:val="00825FB4"/>
    <w:rsid w:val="008270E0"/>
    <w:rsid w:val="008301C0"/>
    <w:rsid w:val="0083106D"/>
    <w:rsid w:val="008314A4"/>
    <w:rsid w:val="00832026"/>
    <w:rsid w:val="00832CA5"/>
    <w:rsid w:val="00833308"/>
    <w:rsid w:val="00833C8A"/>
    <w:rsid w:val="0083413A"/>
    <w:rsid w:val="00835B35"/>
    <w:rsid w:val="00836740"/>
    <w:rsid w:val="00840B03"/>
    <w:rsid w:val="00841179"/>
    <w:rsid w:val="008411F4"/>
    <w:rsid w:val="008435FF"/>
    <w:rsid w:val="0084619B"/>
    <w:rsid w:val="00847093"/>
    <w:rsid w:val="00847E40"/>
    <w:rsid w:val="00850E74"/>
    <w:rsid w:val="00850F19"/>
    <w:rsid w:val="00851372"/>
    <w:rsid w:val="00852973"/>
    <w:rsid w:val="00852A8A"/>
    <w:rsid w:val="008543D4"/>
    <w:rsid w:val="00854D44"/>
    <w:rsid w:val="008552EF"/>
    <w:rsid w:val="00855791"/>
    <w:rsid w:val="00856BBF"/>
    <w:rsid w:val="00857342"/>
    <w:rsid w:val="00860B89"/>
    <w:rsid w:val="00861BC9"/>
    <w:rsid w:val="0086265C"/>
    <w:rsid w:val="00863D1B"/>
    <w:rsid w:val="008642FA"/>
    <w:rsid w:val="00864ADE"/>
    <w:rsid w:val="00864BBE"/>
    <w:rsid w:val="0086776A"/>
    <w:rsid w:val="00867902"/>
    <w:rsid w:val="00867F7F"/>
    <w:rsid w:val="008709CE"/>
    <w:rsid w:val="00871417"/>
    <w:rsid w:val="008725D3"/>
    <w:rsid w:val="00877058"/>
    <w:rsid w:val="00877FC9"/>
    <w:rsid w:val="008803B0"/>
    <w:rsid w:val="008805D1"/>
    <w:rsid w:val="00881167"/>
    <w:rsid w:val="00883BE3"/>
    <w:rsid w:val="00883ED1"/>
    <w:rsid w:val="00885158"/>
    <w:rsid w:val="00885864"/>
    <w:rsid w:val="008877CE"/>
    <w:rsid w:val="00887CD7"/>
    <w:rsid w:val="00887CDD"/>
    <w:rsid w:val="008903EA"/>
    <w:rsid w:val="00890DCC"/>
    <w:rsid w:val="0089140F"/>
    <w:rsid w:val="00893169"/>
    <w:rsid w:val="00893943"/>
    <w:rsid w:val="00893C37"/>
    <w:rsid w:val="0089639B"/>
    <w:rsid w:val="008963A1"/>
    <w:rsid w:val="00896E41"/>
    <w:rsid w:val="00897671"/>
    <w:rsid w:val="008A0D87"/>
    <w:rsid w:val="008A1976"/>
    <w:rsid w:val="008A1A27"/>
    <w:rsid w:val="008A1E3E"/>
    <w:rsid w:val="008A258C"/>
    <w:rsid w:val="008A3467"/>
    <w:rsid w:val="008A34CD"/>
    <w:rsid w:val="008A34D9"/>
    <w:rsid w:val="008A478A"/>
    <w:rsid w:val="008A5F82"/>
    <w:rsid w:val="008A5FBD"/>
    <w:rsid w:val="008A68E7"/>
    <w:rsid w:val="008B0846"/>
    <w:rsid w:val="008B0FD4"/>
    <w:rsid w:val="008B1395"/>
    <w:rsid w:val="008B1664"/>
    <w:rsid w:val="008B4A62"/>
    <w:rsid w:val="008B52BE"/>
    <w:rsid w:val="008B5A54"/>
    <w:rsid w:val="008B690C"/>
    <w:rsid w:val="008B78DB"/>
    <w:rsid w:val="008C1B6C"/>
    <w:rsid w:val="008C306C"/>
    <w:rsid w:val="008C3938"/>
    <w:rsid w:val="008C4054"/>
    <w:rsid w:val="008C45E5"/>
    <w:rsid w:val="008C5D2C"/>
    <w:rsid w:val="008C6F34"/>
    <w:rsid w:val="008C6F71"/>
    <w:rsid w:val="008C7983"/>
    <w:rsid w:val="008D0709"/>
    <w:rsid w:val="008D0F17"/>
    <w:rsid w:val="008D3391"/>
    <w:rsid w:val="008D35D7"/>
    <w:rsid w:val="008D41DC"/>
    <w:rsid w:val="008D68C8"/>
    <w:rsid w:val="008D7037"/>
    <w:rsid w:val="008D73A5"/>
    <w:rsid w:val="008D7FDD"/>
    <w:rsid w:val="008E02AD"/>
    <w:rsid w:val="008E0649"/>
    <w:rsid w:val="008E18D2"/>
    <w:rsid w:val="008E20EE"/>
    <w:rsid w:val="008E2595"/>
    <w:rsid w:val="008E3AD4"/>
    <w:rsid w:val="008E4350"/>
    <w:rsid w:val="008E53AF"/>
    <w:rsid w:val="008E7D4B"/>
    <w:rsid w:val="008F1561"/>
    <w:rsid w:val="008F275C"/>
    <w:rsid w:val="008F56E6"/>
    <w:rsid w:val="008F6525"/>
    <w:rsid w:val="008F71AF"/>
    <w:rsid w:val="00900275"/>
    <w:rsid w:val="00902F5A"/>
    <w:rsid w:val="0090389B"/>
    <w:rsid w:val="00904520"/>
    <w:rsid w:val="009045E9"/>
    <w:rsid w:val="00906232"/>
    <w:rsid w:val="0090730B"/>
    <w:rsid w:val="009074B0"/>
    <w:rsid w:val="009108F1"/>
    <w:rsid w:val="00911AE7"/>
    <w:rsid w:val="00911B5F"/>
    <w:rsid w:val="00911BF4"/>
    <w:rsid w:val="00911E90"/>
    <w:rsid w:val="00912AA0"/>
    <w:rsid w:val="00912B5F"/>
    <w:rsid w:val="009143A4"/>
    <w:rsid w:val="00914B28"/>
    <w:rsid w:val="009169DD"/>
    <w:rsid w:val="00917025"/>
    <w:rsid w:val="009171AD"/>
    <w:rsid w:val="00917FA0"/>
    <w:rsid w:val="00920681"/>
    <w:rsid w:val="00920FA3"/>
    <w:rsid w:val="00921689"/>
    <w:rsid w:val="009217B3"/>
    <w:rsid w:val="00921D73"/>
    <w:rsid w:val="0092221D"/>
    <w:rsid w:val="00923939"/>
    <w:rsid w:val="00924194"/>
    <w:rsid w:val="009252F8"/>
    <w:rsid w:val="009255AD"/>
    <w:rsid w:val="00925B0A"/>
    <w:rsid w:val="00925C19"/>
    <w:rsid w:val="00925CBF"/>
    <w:rsid w:val="00925D14"/>
    <w:rsid w:val="00926091"/>
    <w:rsid w:val="00926B6E"/>
    <w:rsid w:val="00926BC6"/>
    <w:rsid w:val="009303DF"/>
    <w:rsid w:val="00932811"/>
    <w:rsid w:val="00932B32"/>
    <w:rsid w:val="009331A3"/>
    <w:rsid w:val="009335B4"/>
    <w:rsid w:val="00935705"/>
    <w:rsid w:val="00936D97"/>
    <w:rsid w:val="00937655"/>
    <w:rsid w:val="009379D9"/>
    <w:rsid w:val="00942F10"/>
    <w:rsid w:val="0094372F"/>
    <w:rsid w:val="009441A5"/>
    <w:rsid w:val="009441B3"/>
    <w:rsid w:val="00944483"/>
    <w:rsid w:val="009448CF"/>
    <w:rsid w:val="00947025"/>
    <w:rsid w:val="00947753"/>
    <w:rsid w:val="009505E7"/>
    <w:rsid w:val="00951E19"/>
    <w:rsid w:val="00952D3D"/>
    <w:rsid w:val="00953774"/>
    <w:rsid w:val="009538A5"/>
    <w:rsid w:val="0095532A"/>
    <w:rsid w:val="00955465"/>
    <w:rsid w:val="00955E9F"/>
    <w:rsid w:val="009607AC"/>
    <w:rsid w:val="009623DD"/>
    <w:rsid w:val="00962D40"/>
    <w:rsid w:val="0096427B"/>
    <w:rsid w:val="009657EA"/>
    <w:rsid w:val="009660A1"/>
    <w:rsid w:val="0096756A"/>
    <w:rsid w:val="009677C6"/>
    <w:rsid w:val="00970BD2"/>
    <w:rsid w:val="0097244B"/>
    <w:rsid w:val="009729E0"/>
    <w:rsid w:val="009748E3"/>
    <w:rsid w:val="009751F6"/>
    <w:rsid w:val="0097695B"/>
    <w:rsid w:val="00976FFC"/>
    <w:rsid w:val="009772F3"/>
    <w:rsid w:val="00977B4B"/>
    <w:rsid w:val="00980720"/>
    <w:rsid w:val="00980E70"/>
    <w:rsid w:val="009818DF"/>
    <w:rsid w:val="00983C66"/>
    <w:rsid w:val="00983F2B"/>
    <w:rsid w:val="0098425F"/>
    <w:rsid w:val="00984808"/>
    <w:rsid w:val="009859B3"/>
    <w:rsid w:val="00986122"/>
    <w:rsid w:val="00986DAF"/>
    <w:rsid w:val="009900B1"/>
    <w:rsid w:val="00991205"/>
    <w:rsid w:val="00993036"/>
    <w:rsid w:val="009957E6"/>
    <w:rsid w:val="009A1767"/>
    <w:rsid w:val="009A23B6"/>
    <w:rsid w:val="009A2689"/>
    <w:rsid w:val="009A3D2C"/>
    <w:rsid w:val="009A5192"/>
    <w:rsid w:val="009A60F7"/>
    <w:rsid w:val="009B242A"/>
    <w:rsid w:val="009B2651"/>
    <w:rsid w:val="009B27D4"/>
    <w:rsid w:val="009B3B94"/>
    <w:rsid w:val="009B4164"/>
    <w:rsid w:val="009B53CD"/>
    <w:rsid w:val="009B575D"/>
    <w:rsid w:val="009B639D"/>
    <w:rsid w:val="009B6770"/>
    <w:rsid w:val="009B684C"/>
    <w:rsid w:val="009C219C"/>
    <w:rsid w:val="009C31F4"/>
    <w:rsid w:val="009C36F9"/>
    <w:rsid w:val="009C5042"/>
    <w:rsid w:val="009C59D6"/>
    <w:rsid w:val="009C63ED"/>
    <w:rsid w:val="009C78DB"/>
    <w:rsid w:val="009D237D"/>
    <w:rsid w:val="009D29E8"/>
    <w:rsid w:val="009D2CA9"/>
    <w:rsid w:val="009D3BCB"/>
    <w:rsid w:val="009D3EE0"/>
    <w:rsid w:val="009D5002"/>
    <w:rsid w:val="009D544E"/>
    <w:rsid w:val="009D651D"/>
    <w:rsid w:val="009D6C30"/>
    <w:rsid w:val="009D6D2F"/>
    <w:rsid w:val="009D71F1"/>
    <w:rsid w:val="009D7E7F"/>
    <w:rsid w:val="009D7F1E"/>
    <w:rsid w:val="009E16BD"/>
    <w:rsid w:val="009E23B0"/>
    <w:rsid w:val="009E384A"/>
    <w:rsid w:val="009E44BA"/>
    <w:rsid w:val="009E44D7"/>
    <w:rsid w:val="009E4E8B"/>
    <w:rsid w:val="009E5BE7"/>
    <w:rsid w:val="009E6DA5"/>
    <w:rsid w:val="009E7997"/>
    <w:rsid w:val="009F00F8"/>
    <w:rsid w:val="009F0AB0"/>
    <w:rsid w:val="009F165C"/>
    <w:rsid w:val="009F1C80"/>
    <w:rsid w:val="009F2FE9"/>
    <w:rsid w:val="009F5486"/>
    <w:rsid w:val="009F6284"/>
    <w:rsid w:val="009F69D5"/>
    <w:rsid w:val="009F7DFF"/>
    <w:rsid w:val="00A00957"/>
    <w:rsid w:val="00A00F9A"/>
    <w:rsid w:val="00A01AF0"/>
    <w:rsid w:val="00A02209"/>
    <w:rsid w:val="00A02B2F"/>
    <w:rsid w:val="00A0369A"/>
    <w:rsid w:val="00A03A09"/>
    <w:rsid w:val="00A03B72"/>
    <w:rsid w:val="00A03D63"/>
    <w:rsid w:val="00A044F6"/>
    <w:rsid w:val="00A04BDC"/>
    <w:rsid w:val="00A07DC6"/>
    <w:rsid w:val="00A100AA"/>
    <w:rsid w:val="00A100FC"/>
    <w:rsid w:val="00A10817"/>
    <w:rsid w:val="00A110BF"/>
    <w:rsid w:val="00A11504"/>
    <w:rsid w:val="00A15874"/>
    <w:rsid w:val="00A200FE"/>
    <w:rsid w:val="00A2226E"/>
    <w:rsid w:val="00A22B0D"/>
    <w:rsid w:val="00A22EDB"/>
    <w:rsid w:val="00A27529"/>
    <w:rsid w:val="00A27614"/>
    <w:rsid w:val="00A2796B"/>
    <w:rsid w:val="00A32248"/>
    <w:rsid w:val="00A32D75"/>
    <w:rsid w:val="00A33681"/>
    <w:rsid w:val="00A33794"/>
    <w:rsid w:val="00A33AD9"/>
    <w:rsid w:val="00A350F4"/>
    <w:rsid w:val="00A360ED"/>
    <w:rsid w:val="00A37F4C"/>
    <w:rsid w:val="00A407A3"/>
    <w:rsid w:val="00A41CDF"/>
    <w:rsid w:val="00A42204"/>
    <w:rsid w:val="00A44D0C"/>
    <w:rsid w:val="00A44EE8"/>
    <w:rsid w:val="00A45FFB"/>
    <w:rsid w:val="00A460C9"/>
    <w:rsid w:val="00A470A8"/>
    <w:rsid w:val="00A479E8"/>
    <w:rsid w:val="00A479FF"/>
    <w:rsid w:val="00A50814"/>
    <w:rsid w:val="00A51833"/>
    <w:rsid w:val="00A527A3"/>
    <w:rsid w:val="00A52E1E"/>
    <w:rsid w:val="00A52E6D"/>
    <w:rsid w:val="00A5452E"/>
    <w:rsid w:val="00A55A71"/>
    <w:rsid w:val="00A57DB6"/>
    <w:rsid w:val="00A60537"/>
    <w:rsid w:val="00A61343"/>
    <w:rsid w:val="00A613B9"/>
    <w:rsid w:val="00A62366"/>
    <w:rsid w:val="00A6298A"/>
    <w:rsid w:val="00A63A70"/>
    <w:rsid w:val="00A63D38"/>
    <w:rsid w:val="00A64289"/>
    <w:rsid w:val="00A64D17"/>
    <w:rsid w:val="00A6561B"/>
    <w:rsid w:val="00A65C25"/>
    <w:rsid w:val="00A65C84"/>
    <w:rsid w:val="00A6675B"/>
    <w:rsid w:val="00A70236"/>
    <w:rsid w:val="00A70863"/>
    <w:rsid w:val="00A7088E"/>
    <w:rsid w:val="00A714C4"/>
    <w:rsid w:val="00A719FE"/>
    <w:rsid w:val="00A71AE8"/>
    <w:rsid w:val="00A7344A"/>
    <w:rsid w:val="00A73774"/>
    <w:rsid w:val="00A74DAD"/>
    <w:rsid w:val="00A74DB7"/>
    <w:rsid w:val="00A75C63"/>
    <w:rsid w:val="00A76209"/>
    <w:rsid w:val="00A766F0"/>
    <w:rsid w:val="00A76AD6"/>
    <w:rsid w:val="00A7717C"/>
    <w:rsid w:val="00A7768A"/>
    <w:rsid w:val="00A80A38"/>
    <w:rsid w:val="00A80B9D"/>
    <w:rsid w:val="00A80DBE"/>
    <w:rsid w:val="00A812AF"/>
    <w:rsid w:val="00A81616"/>
    <w:rsid w:val="00A82981"/>
    <w:rsid w:val="00A832B6"/>
    <w:rsid w:val="00A83402"/>
    <w:rsid w:val="00A83E9A"/>
    <w:rsid w:val="00A83F11"/>
    <w:rsid w:val="00A85169"/>
    <w:rsid w:val="00A852C9"/>
    <w:rsid w:val="00A868F3"/>
    <w:rsid w:val="00A90EA9"/>
    <w:rsid w:val="00A916D5"/>
    <w:rsid w:val="00A92088"/>
    <w:rsid w:val="00A92602"/>
    <w:rsid w:val="00A93652"/>
    <w:rsid w:val="00A93A41"/>
    <w:rsid w:val="00A93AFA"/>
    <w:rsid w:val="00A94563"/>
    <w:rsid w:val="00A94CA1"/>
    <w:rsid w:val="00A95A1A"/>
    <w:rsid w:val="00A963E9"/>
    <w:rsid w:val="00A9680C"/>
    <w:rsid w:val="00A96975"/>
    <w:rsid w:val="00A97327"/>
    <w:rsid w:val="00AA02E7"/>
    <w:rsid w:val="00AA0F7B"/>
    <w:rsid w:val="00AA1424"/>
    <w:rsid w:val="00AA14F0"/>
    <w:rsid w:val="00AA1CBF"/>
    <w:rsid w:val="00AA2647"/>
    <w:rsid w:val="00AA4F13"/>
    <w:rsid w:val="00AA5085"/>
    <w:rsid w:val="00AA7080"/>
    <w:rsid w:val="00AA7715"/>
    <w:rsid w:val="00AB0B4E"/>
    <w:rsid w:val="00AB0D3B"/>
    <w:rsid w:val="00AB1F5E"/>
    <w:rsid w:val="00AB331D"/>
    <w:rsid w:val="00AB35EC"/>
    <w:rsid w:val="00AB4919"/>
    <w:rsid w:val="00AB5219"/>
    <w:rsid w:val="00AB5296"/>
    <w:rsid w:val="00AB5922"/>
    <w:rsid w:val="00AB59B5"/>
    <w:rsid w:val="00AC0E67"/>
    <w:rsid w:val="00AC1010"/>
    <w:rsid w:val="00AC10F6"/>
    <w:rsid w:val="00AC1221"/>
    <w:rsid w:val="00AC24D3"/>
    <w:rsid w:val="00AC2D35"/>
    <w:rsid w:val="00AC37A4"/>
    <w:rsid w:val="00AC56E0"/>
    <w:rsid w:val="00AC583F"/>
    <w:rsid w:val="00AC6A77"/>
    <w:rsid w:val="00AD123D"/>
    <w:rsid w:val="00AD1462"/>
    <w:rsid w:val="00AD1F81"/>
    <w:rsid w:val="00AD3948"/>
    <w:rsid w:val="00AD3EBE"/>
    <w:rsid w:val="00AE0341"/>
    <w:rsid w:val="00AE0CE9"/>
    <w:rsid w:val="00AE314A"/>
    <w:rsid w:val="00AE380D"/>
    <w:rsid w:val="00AE5475"/>
    <w:rsid w:val="00AE584F"/>
    <w:rsid w:val="00AE6D7C"/>
    <w:rsid w:val="00AE73C1"/>
    <w:rsid w:val="00AE74E6"/>
    <w:rsid w:val="00AE7FAD"/>
    <w:rsid w:val="00AF0D28"/>
    <w:rsid w:val="00AF19D0"/>
    <w:rsid w:val="00AF2C84"/>
    <w:rsid w:val="00AF41AF"/>
    <w:rsid w:val="00AF4AF1"/>
    <w:rsid w:val="00AF7860"/>
    <w:rsid w:val="00AF7FE6"/>
    <w:rsid w:val="00B01AEF"/>
    <w:rsid w:val="00B02899"/>
    <w:rsid w:val="00B02EB8"/>
    <w:rsid w:val="00B02FCA"/>
    <w:rsid w:val="00B03071"/>
    <w:rsid w:val="00B0370C"/>
    <w:rsid w:val="00B06918"/>
    <w:rsid w:val="00B0743B"/>
    <w:rsid w:val="00B078A7"/>
    <w:rsid w:val="00B1241C"/>
    <w:rsid w:val="00B1254B"/>
    <w:rsid w:val="00B13C4D"/>
    <w:rsid w:val="00B1449E"/>
    <w:rsid w:val="00B151D0"/>
    <w:rsid w:val="00B15DA1"/>
    <w:rsid w:val="00B16F60"/>
    <w:rsid w:val="00B1716A"/>
    <w:rsid w:val="00B17372"/>
    <w:rsid w:val="00B2018E"/>
    <w:rsid w:val="00B21B3C"/>
    <w:rsid w:val="00B22601"/>
    <w:rsid w:val="00B22652"/>
    <w:rsid w:val="00B2336E"/>
    <w:rsid w:val="00B23A63"/>
    <w:rsid w:val="00B240B8"/>
    <w:rsid w:val="00B24552"/>
    <w:rsid w:val="00B260D9"/>
    <w:rsid w:val="00B26E9B"/>
    <w:rsid w:val="00B2781B"/>
    <w:rsid w:val="00B27AE3"/>
    <w:rsid w:val="00B300DD"/>
    <w:rsid w:val="00B318FF"/>
    <w:rsid w:val="00B32B23"/>
    <w:rsid w:val="00B330C9"/>
    <w:rsid w:val="00B3499D"/>
    <w:rsid w:val="00B35AEB"/>
    <w:rsid w:val="00B36A64"/>
    <w:rsid w:val="00B36AA7"/>
    <w:rsid w:val="00B42436"/>
    <w:rsid w:val="00B426E1"/>
    <w:rsid w:val="00B4560A"/>
    <w:rsid w:val="00B46947"/>
    <w:rsid w:val="00B46964"/>
    <w:rsid w:val="00B46E5B"/>
    <w:rsid w:val="00B47A6F"/>
    <w:rsid w:val="00B531D3"/>
    <w:rsid w:val="00B53210"/>
    <w:rsid w:val="00B5340C"/>
    <w:rsid w:val="00B53CA1"/>
    <w:rsid w:val="00B54EEC"/>
    <w:rsid w:val="00B563F8"/>
    <w:rsid w:val="00B5666D"/>
    <w:rsid w:val="00B615CE"/>
    <w:rsid w:val="00B61F29"/>
    <w:rsid w:val="00B6306E"/>
    <w:rsid w:val="00B63BB1"/>
    <w:rsid w:val="00B64E82"/>
    <w:rsid w:val="00B70274"/>
    <w:rsid w:val="00B727DC"/>
    <w:rsid w:val="00B733DB"/>
    <w:rsid w:val="00B734AB"/>
    <w:rsid w:val="00B740C5"/>
    <w:rsid w:val="00B74536"/>
    <w:rsid w:val="00B74FC1"/>
    <w:rsid w:val="00B758A7"/>
    <w:rsid w:val="00B76B05"/>
    <w:rsid w:val="00B770A5"/>
    <w:rsid w:val="00B7712D"/>
    <w:rsid w:val="00B77863"/>
    <w:rsid w:val="00B8029E"/>
    <w:rsid w:val="00B8101D"/>
    <w:rsid w:val="00B81F12"/>
    <w:rsid w:val="00B820B3"/>
    <w:rsid w:val="00B83463"/>
    <w:rsid w:val="00B85217"/>
    <w:rsid w:val="00B8542A"/>
    <w:rsid w:val="00B85AF6"/>
    <w:rsid w:val="00B85F3D"/>
    <w:rsid w:val="00B86B4D"/>
    <w:rsid w:val="00B87072"/>
    <w:rsid w:val="00B875E1"/>
    <w:rsid w:val="00B87D84"/>
    <w:rsid w:val="00B90C81"/>
    <w:rsid w:val="00B9242D"/>
    <w:rsid w:val="00B9290C"/>
    <w:rsid w:val="00B92AE3"/>
    <w:rsid w:val="00B92BBB"/>
    <w:rsid w:val="00B92F9A"/>
    <w:rsid w:val="00B92FA2"/>
    <w:rsid w:val="00B95C31"/>
    <w:rsid w:val="00B96676"/>
    <w:rsid w:val="00B96E53"/>
    <w:rsid w:val="00BA1319"/>
    <w:rsid w:val="00BA1746"/>
    <w:rsid w:val="00BA1891"/>
    <w:rsid w:val="00BA269F"/>
    <w:rsid w:val="00BA2883"/>
    <w:rsid w:val="00BA2D60"/>
    <w:rsid w:val="00BA4198"/>
    <w:rsid w:val="00BA4295"/>
    <w:rsid w:val="00BA4652"/>
    <w:rsid w:val="00BA5C27"/>
    <w:rsid w:val="00BA6BD7"/>
    <w:rsid w:val="00BA7975"/>
    <w:rsid w:val="00BB027C"/>
    <w:rsid w:val="00BB06DC"/>
    <w:rsid w:val="00BB138D"/>
    <w:rsid w:val="00BB2335"/>
    <w:rsid w:val="00BB26BB"/>
    <w:rsid w:val="00BB2F7C"/>
    <w:rsid w:val="00BB3B47"/>
    <w:rsid w:val="00BB3D9F"/>
    <w:rsid w:val="00BB4BC4"/>
    <w:rsid w:val="00BB5BA0"/>
    <w:rsid w:val="00BB6214"/>
    <w:rsid w:val="00BB6A21"/>
    <w:rsid w:val="00BB70F1"/>
    <w:rsid w:val="00BB732A"/>
    <w:rsid w:val="00BB79B7"/>
    <w:rsid w:val="00BC0DBF"/>
    <w:rsid w:val="00BC1B4D"/>
    <w:rsid w:val="00BC1D86"/>
    <w:rsid w:val="00BC2620"/>
    <w:rsid w:val="00BC6B7B"/>
    <w:rsid w:val="00BC7BED"/>
    <w:rsid w:val="00BC7BF9"/>
    <w:rsid w:val="00BD06B7"/>
    <w:rsid w:val="00BD0970"/>
    <w:rsid w:val="00BD2AAE"/>
    <w:rsid w:val="00BD40B2"/>
    <w:rsid w:val="00BD6313"/>
    <w:rsid w:val="00BD707A"/>
    <w:rsid w:val="00BD75C0"/>
    <w:rsid w:val="00BD7CBC"/>
    <w:rsid w:val="00BD7E0D"/>
    <w:rsid w:val="00BE0737"/>
    <w:rsid w:val="00BE0AE9"/>
    <w:rsid w:val="00BE15DC"/>
    <w:rsid w:val="00BE16A2"/>
    <w:rsid w:val="00BE2122"/>
    <w:rsid w:val="00BE5305"/>
    <w:rsid w:val="00BE5A47"/>
    <w:rsid w:val="00BE67D5"/>
    <w:rsid w:val="00BE68FE"/>
    <w:rsid w:val="00BE7627"/>
    <w:rsid w:val="00BF2EA5"/>
    <w:rsid w:val="00BF3776"/>
    <w:rsid w:val="00BF4658"/>
    <w:rsid w:val="00BF53D6"/>
    <w:rsid w:val="00C0114C"/>
    <w:rsid w:val="00C028BF"/>
    <w:rsid w:val="00C02BC4"/>
    <w:rsid w:val="00C0329A"/>
    <w:rsid w:val="00C03904"/>
    <w:rsid w:val="00C03DD3"/>
    <w:rsid w:val="00C04EA0"/>
    <w:rsid w:val="00C0589A"/>
    <w:rsid w:val="00C060FF"/>
    <w:rsid w:val="00C10E3D"/>
    <w:rsid w:val="00C12B60"/>
    <w:rsid w:val="00C13372"/>
    <w:rsid w:val="00C137C9"/>
    <w:rsid w:val="00C137D3"/>
    <w:rsid w:val="00C14C75"/>
    <w:rsid w:val="00C154A6"/>
    <w:rsid w:val="00C15C08"/>
    <w:rsid w:val="00C17A8B"/>
    <w:rsid w:val="00C212B8"/>
    <w:rsid w:val="00C2146E"/>
    <w:rsid w:val="00C21694"/>
    <w:rsid w:val="00C22966"/>
    <w:rsid w:val="00C22A91"/>
    <w:rsid w:val="00C25F70"/>
    <w:rsid w:val="00C264E9"/>
    <w:rsid w:val="00C26D55"/>
    <w:rsid w:val="00C27097"/>
    <w:rsid w:val="00C275D0"/>
    <w:rsid w:val="00C30313"/>
    <w:rsid w:val="00C305B2"/>
    <w:rsid w:val="00C3065A"/>
    <w:rsid w:val="00C30A0C"/>
    <w:rsid w:val="00C30D5C"/>
    <w:rsid w:val="00C30DB8"/>
    <w:rsid w:val="00C312DC"/>
    <w:rsid w:val="00C3459C"/>
    <w:rsid w:val="00C34C95"/>
    <w:rsid w:val="00C35410"/>
    <w:rsid w:val="00C35C38"/>
    <w:rsid w:val="00C367AF"/>
    <w:rsid w:val="00C36C2A"/>
    <w:rsid w:val="00C36F5B"/>
    <w:rsid w:val="00C37045"/>
    <w:rsid w:val="00C3755C"/>
    <w:rsid w:val="00C40955"/>
    <w:rsid w:val="00C40A4B"/>
    <w:rsid w:val="00C41179"/>
    <w:rsid w:val="00C412A3"/>
    <w:rsid w:val="00C41ED4"/>
    <w:rsid w:val="00C41F2F"/>
    <w:rsid w:val="00C42749"/>
    <w:rsid w:val="00C429DE"/>
    <w:rsid w:val="00C42FA7"/>
    <w:rsid w:val="00C46022"/>
    <w:rsid w:val="00C46ECE"/>
    <w:rsid w:val="00C476C6"/>
    <w:rsid w:val="00C52588"/>
    <w:rsid w:val="00C53B03"/>
    <w:rsid w:val="00C55F0F"/>
    <w:rsid w:val="00C57758"/>
    <w:rsid w:val="00C57A2D"/>
    <w:rsid w:val="00C60E69"/>
    <w:rsid w:val="00C621F6"/>
    <w:rsid w:val="00C6253E"/>
    <w:rsid w:val="00C629F8"/>
    <w:rsid w:val="00C62F25"/>
    <w:rsid w:val="00C6366D"/>
    <w:rsid w:val="00C64300"/>
    <w:rsid w:val="00C66E61"/>
    <w:rsid w:val="00C67606"/>
    <w:rsid w:val="00C67A84"/>
    <w:rsid w:val="00C67D8B"/>
    <w:rsid w:val="00C700FE"/>
    <w:rsid w:val="00C7066C"/>
    <w:rsid w:val="00C70EE4"/>
    <w:rsid w:val="00C72C95"/>
    <w:rsid w:val="00C73861"/>
    <w:rsid w:val="00C7738E"/>
    <w:rsid w:val="00C7760B"/>
    <w:rsid w:val="00C80A01"/>
    <w:rsid w:val="00C80AD8"/>
    <w:rsid w:val="00C80BD0"/>
    <w:rsid w:val="00C82133"/>
    <w:rsid w:val="00C82205"/>
    <w:rsid w:val="00C8247E"/>
    <w:rsid w:val="00C829D5"/>
    <w:rsid w:val="00C836CB"/>
    <w:rsid w:val="00C84D32"/>
    <w:rsid w:val="00C854AE"/>
    <w:rsid w:val="00C85B70"/>
    <w:rsid w:val="00C86BE9"/>
    <w:rsid w:val="00C86DA2"/>
    <w:rsid w:val="00C87DE6"/>
    <w:rsid w:val="00C90A66"/>
    <w:rsid w:val="00C90F76"/>
    <w:rsid w:val="00C92E2D"/>
    <w:rsid w:val="00C93FEF"/>
    <w:rsid w:val="00C940D5"/>
    <w:rsid w:val="00C95A1C"/>
    <w:rsid w:val="00C960AA"/>
    <w:rsid w:val="00CA0009"/>
    <w:rsid w:val="00CA0090"/>
    <w:rsid w:val="00CA00D1"/>
    <w:rsid w:val="00CA14B7"/>
    <w:rsid w:val="00CA172B"/>
    <w:rsid w:val="00CA1B72"/>
    <w:rsid w:val="00CA2399"/>
    <w:rsid w:val="00CA3176"/>
    <w:rsid w:val="00CA3211"/>
    <w:rsid w:val="00CA3398"/>
    <w:rsid w:val="00CA382B"/>
    <w:rsid w:val="00CA51CB"/>
    <w:rsid w:val="00CA77CB"/>
    <w:rsid w:val="00CB0D26"/>
    <w:rsid w:val="00CB15FC"/>
    <w:rsid w:val="00CB1A1D"/>
    <w:rsid w:val="00CB1C13"/>
    <w:rsid w:val="00CB2624"/>
    <w:rsid w:val="00CB39F9"/>
    <w:rsid w:val="00CB4EBA"/>
    <w:rsid w:val="00CB5CBE"/>
    <w:rsid w:val="00CB5D0B"/>
    <w:rsid w:val="00CB5E54"/>
    <w:rsid w:val="00CB72D5"/>
    <w:rsid w:val="00CB779C"/>
    <w:rsid w:val="00CC0ED1"/>
    <w:rsid w:val="00CC1514"/>
    <w:rsid w:val="00CC1BC5"/>
    <w:rsid w:val="00CC1D94"/>
    <w:rsid w:val="00CC2151"/>
    <w:rsid w:val="00CC2705"/>
    <w:rsid w:val="00CC7E81"/>
    <w:rsid w:val="00CD0625"/>
    <w:rsid w:val="00CD0D6B"/>
    <w:rsid w:val="00CD2282"/>
    <w:rsid w:val="00CD2B5E"/>
    <w:rsid w:val="00CD3282"/>
    <w:rsid w:val="00CD3587"/>
    <w:rsid w:val="00CE0020"/>
    <w:rsid w:val="00CE0109"/>
    <w:rsid w:val="00CE1138"/>
    <w:rsid w:val="00CE142F"/>
    <w:rsid w:val="00CE21F0"/>
    <w:rsid w:val="00CE3ABC"/>
    <w:rsid w:val="00CE58ED"/>
    <w:rsid w:val="00CE5A73"/>
    <w:rsid w:val="00CE5F5E"/>
    <w:rsid w:val="00CE6A99"/>
    <w:rsid w:val="00CF003D"/>
    <w:rsid w:val="00CF07AF"/>
    <w:rsid w:val="00CF0FB1"/>
    <w:rsid w:val="00CF13BA"/>
    <w:rsid w:val="00CF152F"/>
    <w:rsid w:val="00CF1669"/>
    <w:rsid w:val="00CF1860"/>
    <w:rsid w:val="00CF205F"/>
    <w:rsid w:val="00CF235C"/>
    <w:rsid w:val="00CF2B1B"/>
    <w:rsid w:val="00CF319E"/>
    <w:rsid w:val="00CF39C4"/>
    <w:rsid w:val="00CF5021"/>
    <w:rsid w:val="00CF5604"/>
    <w:rsid w:val="00CF62D6"/>
    <w:rsid w:val="00CF6311"/>
    <w:rsid w:val="00CF7556"/>
    <w:rsid w:val="00CF77AA"/>
    <w:rsid w:val="00CF7CC2"/>
    <w:rsid w:val="00D010F1"/>
    <w:rsid w:val="00D02054"/>
    <w:rsid w:val="00D027FC"/>
    <w:rsid w:val="00D03240"/>
    <w:rsid w:val="00D07C72"/>
    <w:rsid w:val="00D101EA"/>
    <w:rsid w:val="00D10563"/>
    <w:rsid w:val="00D11075"/>
    <w:rsid w:val="00D11E82"/>
    <w:rsid w:val="00D12C93"/>
    <w:rsid w:val="00D1373C"/>
    <w:rsid w:val="00D14744"/>
    <w:rsid w:val="00D159EB"/>
    <w:rsid w:val="00D15EBC"/>
    <w:rsid w:val="00D175D8"/>
    <w:rsid w:val="00D206C9"/>
    <w:rsid w:val="00D213B1"/>
    <w:rsid w:val="00D21771"/>
    <w:rsid w:val="00D21EB5"/>
    <w:rsid w:val="00D23848"/>
    <w:rsid w:val="00D24C75"/>
    <w:rsid w:val="00D267A7"/>
    <w:rsid w:val="00D27A4F"/>
    <w:rsid w:val="00D27F0D"/>
    <w:rsid w:val="00D3076E"/>
    <w:rsid w:val="00D31600"/>
    <w:rsid w:val="00D31821"/>
    <w:rsid w:val="00D33489"/>
    <w:rsid w:val="00D353D1"/>
    <w:rsid w:val="00D35518"/>
    <w:rsid w:val="00D355DB"/>
    <w:rsid w:val="00D35776"/>
    <w:rsid w:val="00D35F23"/>
    <w:rsid w:val="00D3745F"/>
    <w:rsid w:val="00D37485"/>
    <w:rsid w:val="00D379BC"/>
    <w:rsid w:val="00D379EF"/>
    <w:rsid w:val="00D42CA4"/>
    <w:rsid w:val="00D435B1"/>
    <w:rsid w:val="00D44D79"/>
    <w:rsid w:val="00D4529C"/>
    <w:rsid w:val="00D452F2"/>
    <w:rsid w:val="00D4542E"/>
    <w:rsid w:val="00D46145"/>
    <w:rsid w:val="00D46812"/>
    <w:rsid w:val="00D46978"/>
    <w:rsid w:val="00D5021F"/>
    <w:rsid w:val="00D507D9"/>
    <w:rsid w:val="00D50F1D"/>
    <w:rsid w:val="00D5111E"/>
    <w:rsid w:val="00D52B3E"/>
    <w:rsid w:val="00D52C3A"/>
    <w:rsid w:val="00D53B9B"/>
    <w:rsid w:val="00D53D23"/>
    <w:rsid w:val="00D55706"/>
    <w:rsid w:val="00D57453"/>
    <w:rsid w:val="00D57B2A"/>
    <w:rsid w:val="00D57D96"/>
    <w:rsid w:val="00D618B7"/>
    <w:rsid w:val="00D61963"/>
    <w:rsid w:val="00D619EE"/>
    <w:rsid w:val="00D62DD6"/>
    <w:rsid w:val="00D62DDC"/>
    <w:rsid w:val="00D650F6"/>
    <w:rsid w:val="00D70445"/>
    <w:rsid w:val="00D70523"/>
    <w:rsid w:val="00D71824"/>
    <w:rsid w:val="00D71A29"/>
    <w:rsid w:val="00D72CDE"/>
    <w:rsid w:val="00D72F96"/>
    <w:rsid w:val="00D7403D"/>
    <w:rsid w:val="00D75A2D"/>
    <w:rsid w:val="00D77227"/>
    <w:rsid w:val="00D8039C"/>
    <w:rsid w:val="00D818B1"/>
    <w:rsid w:val="00D82E81"/>
    <w:rsid w:val="00D835C4"/>
    <w:rsid w:val="00D843DD"/>
    <w:rsid w:val="00D8459A"/>
    <w:rsid w:val="00D84FA2"/>
    <w:rsid w:val="00D854D0"/>
    <w:rsid w:val="00D858AB"/>
    <w:rsid w:val="00D86485"/>
    <w:rsid w:val="00D865BC"/>
    <w:rsid w:val="00D868E6"/>
    <w:rsid w:val="00D870C1"/>
    <w:rsid w:val="00D87E5B"/>
    <w:rsid w:val="00D91543"/>
    <w:rsid w:val="00D916ED"/>
    <w:rsid w:val="00D921FF"/>
    <w:rsid w:val="00D92AA6"/>
    <w:rsid w:val="00D92EE0"/>
    <w:rsid w:val="00D946BA"/>
    <w:rsid w:val="00D95747"/>
    <w:rsid w:val="00D966A0"/>
    <w:rsid w:val="00DA4281"/>
    <w:rsid w:val="00DA4347"/>
    <w:rsid w:val="00DA4809"/>
    <w:rsid w:val="00DA5F2E"/>
    <w:rsid w:val="00DA639E"/>
    <w:rsid w:val="00DA7723"/>
    <w:rsid w:val="00DB060D"/>
    <w:rsid w:val="00DB0F4E"/>
    <w:rsid w:val="00DB27D8"/>
    <w:rsid w:val="00DB32BF"/>
    <w:rsid w:val="00DB3486"/>
    <w:rsid w:val="00DB3CA4"/>
    <w:rsid w:val="00DB4688"/>
    <w:rsid w:val="00DB7FA0"/>
    <w:rsid w:val="00DC0515"/>
    <w:rsid w:val="00DC0724"/>
    <w:rsid w:val="00DC11B6"/>
    <w:rsid w:val="00DC20A8"/>
    <w:rsid w:val="00DC2199"/>
    <w:rsid w:val="00DC3235"/>
    <w:rsid w:val="00DC423A"/>
    <w:rsid w:val="00DD06AB"/>
    <w:rsid w:val="00DD0EE4"/>
    <w:rsid w:val="00DD1245"/>
    <w:rsid w:val="00DD190F"/>
    <w:rsid w:val="00DD212E"/>
    <w:rsid w:val="00DD275C"/>
    <w:rsid w:val="00DD2B8C"/>
    <w:rsid w:val="00DD3328"/>
    <w:rsid w:val="00DD3943"/>
    <w:rsid w:val="00DD4669"/>
    <w:rsid w:val="00DD5247"/>
    <w:rsid w:val="00DD5F7A"/>
    <w:rsid w:val="00DD5FBE"/>
    <w:rsid w:val="00DD7E24"/>
    <w:rsid w:val="00DE0E49"/>
    <w:rsid w:val="00DE1E18"/>
    <w:rsid w:val="00DE2844"/>
    <w:rsid w:val="00DE4F77"/>
    <w:rsid w:val="00DE554F"/>
    <w:rsid w:val="00DE75DC"/>
    <w:rsid w:val="00DF0592"/>
    <w:rsid w:val="00DF0BB5"/>
    <w:rsid w:val="00DF11FF"/>
    <w:rsid w:val="00DF150A"/>
    <w:rsid w:val="00DF2B48"/>
    <w:rsid w:val="00DF2D03"/>
    <w:rsid w:val="00DF3459"/>
    <w:rsid w:val="00DF4C64"/>
    <w:rsid w:val="00DF5A19"/>
    <w:rsid w:val="00DF5F3F"/>
    <w:rsid w:val="00E00111"/>
    <w:rsid w:val="00E00987"/>
    <w:rsid w:val="00E00C0E"/>
    <w:rsid w:val="00E022B7"/>
    <w:rsid w:val="00E02D1F"/>
    <w:rsid w:val="00E04E9C"/>
    <w:rsid w:val="00E0522C"/>
    <w:rsid w:val="00E0546A"/>
    <w:rsid w:val="00E05C28"/>
    <w:rsid w:val="00E0614D"/>
    <w:rsid w:val="00E06D70"/>
    <w:rsid w:val="00E07B3D"/>
    <w:rsid w:val="00E10D24"/>
    <w:rsid w:val="00E1177E"/>
    <w:rsid w:val="00E12529"/>
    <w:rsid w:val="00E130D8"/>
    <w:rsid w:val="00E138C2"/>
    <w:rsid w:val="00E13AEF"/>
    <w:rsid w:val="00E159B0"/>
    <w:rsid w:val="00E15DCA"/>
    <w:rsid w:val="00E16697"/>
    <w:rsid w:val="00E173DE"/>
    <w:rsid w:val="00E17C60"/>
    <w:rsid w:val="00E17CB5"/>
    <w:rsid w:val="00E208DE"/>
    <w:rsid w:val="00E21708"/>
    <w:rsid w:val="00E21D3C"/>
    <w:rsid w:val="00E22A75"/>
    <w:rsid w:val="00E22EC6"/>
    <w:rsid w:val="00E23942"/>
    <w:rsid w:val="00E2527B"/>
    <w:rsid w:val="00E2566A"/>
    <w:rsid w:val="00E25B64"/>
    <w:rsid w:val="00E3158C"/>
    <w:rsid w:val="00E3233A"/>
    <w:rsid w:val="00E32C85"/>
    <w:rsid w:val="00E33B48"/>
    <w:rsid w:val="00E3434C"/>
    <w:rsid w:val="00E34569"/>
    <w:rsid w:val="00E3653E"/>
    <w:rsid w:val="00E4058F"/>
    <w:rsid w:val="00E4098E"/>
    <w:rsid w:val="00E40A31"/>
    <w:rsid w:val="00E42F91"/>
    <w:rsid w:val="00E4413A"/>
    <w:rsid w:val="00E44956"/>
    <w:rsid w:val="00E449E4"/>
    <w:rsid w:val="00E47619"/>
    <w:rsid w:val="00E47BD3"/>
    <w:rsid w:val="00E514D3"/>
    <w:rsid w:val="00E51502"/>
    <w:rsid w:val="00E520B6"/>
    <w:rsid w:val="00E521B5"/>
    <w:rsid w:val="00E52AE6"/>
    <w:rsid w:val="00E53297"/>
    <w:rsid w:val="00E53583"/>
    <w:rsid w:val="00E54D70"/>
    <w:rsid w:val="00E54E2F"/>
    <w:rsid w:val="00E55411"/>
    <w:rsid w:val="00E56B44"/>
    <w:rsid w:val="00E61043"/>
    <w:rsid w:val="00E64B22"/>
    <w:rsid w:val="00E6554E"/>
    <w:rsid w:val="00E65EBF"/>
    <w:rsid w:val="00E661FF"/>
    <w:rsid w:val="00E673D9"/>
    <w:rsid w:val="00E713CC"/>
    <w:rsid w:val="00E71848"/>
    <w:rsid w:val="00E727B4"/>
    <w:rsid w:val="00E73CDE"/>
    <w:rsid w:val="00E74033"/>
    <w:rsid w:val="00E74E0E"/>
    <w:rsid w:val="00E76A4D"/>
    <w:rsid w:val="00E778C2"/>
    <w:rsid w:val="00E8040F"/>
    <w:rsid w:val="00E81879"/>
    <w:rsid w:val="00E82652"/>
    <w:rsid w:val="00E82FD3"/>
    <w:rsid w:val="00E833A5"/>
    <w:rsid w:val="00E837D9"/>
    <w:rsid w:val="00E83956"/>
    <w:rsid w:val="00E85125"/>
    <w:rsid w:val="00E86323"/>
    <w:rsid w:val="00E87525"/>
    <w:rsid w:val="00E87702"/>
    <w:rsid w:val="00E87865"/>
    <w:rsid w:val="00E90710"/>
    <w:rsid w:val="00E91091"/>
    <w:rsid w:val="00E91B85"/>
    <w:rsid w:val="00E921F5"/>
    <w:rsid w:val="00E932F3"/>
    <w:rsid w:val="00E93521"/>
    <w:rsid w:val="00E95158"/>
    <w:rsid w:val="00E962D2"/>
    <w:rsid w:val="00E97625"/>
    <w:rsid w:val="00E97E7C"/>
    <w:rsid w:val="00EA4604"/>
    <w:rsid w:val="00EA5667"/>
    <w:rsid w:val="00EA5835"/>
    <w:rsid w:val="00EA7530"/>
    <w:rsid w:val="00EB1193"/>
    <w:rsid w:val="00EB1773"/>
    <w:rsid w:val="00EB1F90"/>
    <w:rsid w:val="00EB2019"/>
    <w:rsid w:val="00EB30C3"/>
    <w:rsid w:val="00EB40D2"/>
    <w:rsid w:val="00EB4515"/>
    <w:rsid w:val="00EB4F2B"/>
    <w:rsid w:val="00EB5325"/>
    <w:rsid w:val="00EB54C5"/>
    <w:rsid w:val="00EB7EE2"/>
    <w:rsid w:val="00EC0CE5"/>
    <w:rsid w:val="00EC1542"/>
    <w:rsid w:val="00EC1960"/>
    <w:rsid w:val="00EC212E"/>
    <w:rsid w:val="00EC30DE"/>
    <w:rsid w:val="00EC4596"/>
    <w:rsid w:val="00EC5484"/>
    <w:rsid w:val="00EC5BC4"/>
    <w:rsid w:val="00EC620B"/>
    <w:rsid w:val="00EC6A52"/>
    <w:rsid w:val="00ED00D5"/>
    <w:rsid w:val="00ED16A2"/>
    <w:rsid w:val="00ED3470"/>
    <w:rsid w:val="00ED54BE"/>
    <w:rsid w:val="00ED650F"/>
    <w:rsid w:val="00ED6E53"/>
    <w:rsid w:val="00ED7778"/>
    <w:rsid w:val="00ED7B88"/>
    <w:rsid w:val="00EE0349"/>
    <w:rsid w:val="00EE1F55"/>
    <w:rsid w:val="00EE2427"/>
    <w:rsid w:val="00EE5118"/>
    <w:rsid w:val="00EE526B"/>
    <w:rsid w:val="00EE57FE"/>
    <w:rsid w:val="00EE69C5"/>
    <w:rsid w:val="00EF1242"/>
    <w:rsid w:val="00EF12FD"/>
    <w:rsid w:val="00EF1B77"/>
    <w:rsid w:val="00EF4741"/>
    <w:rsid w:val="00EF4AD1"/>
    <w:rsid w:val="00EF4C5E"/>
    <w:rsid w:val="00EF4CCF"/>
    <w:rsid w:val="00EF4D9E"/>
    <w:rsid w:val="00EF558B"/>
    <w:rsid w:val="00EF5972"/>
    <w:rsid w:val="00EF5BA8"/>
    <w:rsid w:val="00F00875"/>
    <w:rsid w:val="00F0362B"/>
    <w:rsid w:val="00F03D05"/>
    <w:rsid w:val="00F043B0"/>
    <w:rsid w:val="00F04A7E"/>
    <w:rsid w:val="00F06FC4"/>
    <w:rsid w:val="00F07C44"/>
    <w:rsid w:val="00F07D58"/>
    <w:rsid w:val="00F10D51"/>
    <w:rsid w:val="00F10E15"/>
    <w:rsid w:val="00F10E92"/>
    <w:rsid w:val="00F11CFC"/>
    <w:rsid w:val="00F11F76"/>
    <w:rsid w:val="00F12758"/>
    <w:rsid w:val="00F13772"/>
    <w:rsid w:val="00F145E1"/>
    <w:rsid w:val="00F14A2D"/>
    <w:rsid w:val="00F162B9"/>
    <w:rsid w:val="00F1633D"/>
    <w:rsid w:val="00F16C55"/>
    <w:rsid w:val="00F16D0B"/>
    <w:rsid w:val="00F17022"/>
    <w:rsid w:val="00F21A96"/>
    <w:rsid w:val="00F23ADD"/>
    <w:rsid w:val="00F24FC1"/>
    <w:rsid w:val="00F25206"/>
    <w:rsid w:val="00F26944"/>
    <w:rsid w:val="00F322C0"/>
    <w:rsid w:val="00F32C66"/>
    <w:rsid w:val="00F33EC7"/>
    <w:rsid w:val="00F348F2"/>
    <w:rsid w:val="00F35A51"/>
    <w:rsid w:val="00F378C4"/>
    <w:rsid w:val="00F40873"/>
    <w:rsid w:val="00F4157B"/>
    <w:rsid w:val="00F426E6"/>
    <w:rsid w:val="00F43541"/>
    <w:rsid w:val="00F4396F"/>
    <w:rsid w:val="00F445BD"/>
    <w:rsid w:val="00F4714D"/>
    <w:rsid w:val="00F51573"/>
    <w:rsid w:val="00F541EA"/>
    <w:rsid w:val="00F54943"/>
    <w:rsid w:val="00F54E76"/>
    <w:rsid w:val="00F56583"/>
    <w:rsid w:val="00F56868"/>
    <w:rsid w:val="00F5703D"/>
    <w:rsid w:val="00F61197"/>
    <w:rsid w:val="00F631F2"/>
    <w:rsid w:val="00F63561"/>
    <w:rsid w:val="00F63A37"/>
    <w:rsid w:val="00F64289"/>
    <w:rsid w:val="00F6512A"/>
    <w:rsid w:val="00F6518B"/>
    <w:rsid w:val="00F660C8"/>
    <w:rsid w:val="00F66AA7"/>
    <w:rsid w:val="00F7108F"/>
    <w:rsid w:val="00F72D1E"/>
    <w:rsid w:val="00F744E4"/>
    <w:rsid w:val="00F74760"/>
    <w:rsid w:val="00F7486C"/>
    <w:rsid w:val="00F7545D"/>
    <w:rsid w:val="00F75ECF"/>
    <w:rsid w:val="00F77116"/>
    <w:rsid w:val="00F77289"/>
    <w:rsid w:val="00F805B1"/>
    <w:rsid w:val="00F80E00"/>
    <w:rsid w:val="00F82607"/>
    <w:rsid w:val="00F848C3"/>
    <w:rsid w:val="00F8520D"/>
    <w:rsid w:val="00F86F9E"/>
    <w:rsid w:val="00F875AA"/>
    <w:rsid w:val="00F90752"/>
    <w:rsid w:val="00F90F0B"/>
    <w:rsid w:val="00F91ABA"/>
    <w:rsid w:val="00F9281A"/>
    <w:rsid w:val="00F93DAB"/>
    <w:rsid w:val="00F93DBF"/>
    <w:rsid w:val="00F95C85"/>
    <w:rsid w:val="00F96E9E"/>
    <w:rsid w:val="00FA097A"/>
    <w:rsid w:val="00FA1147"/>
    <w:rsid w:val="00FA14E8"/>
    <w:rsid w:val="00FA4544"/>
    <w:rsid w:val="00FA4BCE"/>
    <w:rsid w:val="00FA5BAF"/>
    <w:rsid w:val="00FA75FC"/>
    <w:rsid w:val="00FA7E38"/>
    <w:rsid w:val="00FB027F"/>
    <w:rsid w:val="00FB0CBB"/>
    <w:rsid w:val="00FB1049"/>
    <w:rsid w:val="00FB176D"/>
    <w:rsid w:val="00FB2131"/>
    <w:rsid w:val="00FB2A31"/>
    <w:rsid w:val="00FB2FF0"/>
    <w:rsid w:val="00FB4FFA"/>
    <w:rsid w:val="00FB5316"/>
    <w:rsid w:val="00FB5D05"/>
    <w:rsid w:val="00FB66F5"/>
    <w:rsid w:val="00FB6C31"/>
    <w:rsid w:val="00FC0306"/>
    <w:rsid w:val="00FC25E0"/>
    <w:rsid w:val="00FC271E"/>
    <w:rsid w:val="00FC2EDD"/>
    <w:rsid w:val="00FC3958"/>
    <w:rsid w:val="00FC46B8"/>
    <w:rsid w:val="00FC561F"/>
    <w:rsid w:val="00FC57AB"/>
    <w:rsid w:val="00FC69A7"/>
    <w:rsid w:val="00FD24FF"/>
    <w:rsid w:val="00FD3F82"/>
    <w:rsid w:val="00FD43D0"/>
    <w:rsid w:val="00FD5328"/>
    <w:rsid w:val="00FD5E1D"/>
    <w:rsid w:val="00FD610B"/>
    <w:rsid w:val="00FD6258"/>
    <w:rsid w:val="00FD63CC"/>
    <w:rsid w:val="00FD66BD"/>
    <w:rsid w:val="00FD67BF"/>
    <w:rsid w:val="00FD6803"/>
    <w:rsid w:val="00FD6F76"/>
    <w:rsid w:val="00FE07C6"/>
    <w:rsid w:val="00FE1268"/>
    <w:rsid w:val="00FE1993"/>
    <w:rsid w:val="00FE1A63"/>
    <w:rsid w:val="00FE2434"/>
    <w:rsid w:val="00FE28F0"/>
    <w:rsid w:val="00FE3D78"/>
    <w:rsid w:val="00FE526E"/>
    <w:rsid w:val="00FE5440"/>
    <w:rsid w:val="00FE69F1"/>
    <w:rsid w:val="00FE70EE"/>
    <w:rsid w:val="00FE7F6D"/>
    <w:rsid w:val="00FF0B0D"/>
    <w:rsid w:val="00FF2497"/>
    <w:rsid w:val="00FF2CD1"/>
    <w:rsid w:val="00FF327F"/>
    <w:rsid w:val="00FF42D0"/>
    <w:rsid w:val="00FF4E46"/>
    <w:rsid w:val="00FF51A3"/>
    <w:rsid w:val="00FF5423"/>
    <w:rsid w:val="00FF55A0"/>
    <w:rsid w:val="00FF5C31"/>
    <w:rsid w:val="00FF5ED3"/>
    <w:rsid w:val="00FF6B0F"/>
    <w:rsid w:val="08F72405"/>
    <w:rsid w:val="180F222F"/>
    <w:rsid w:val="18F565A9"/>
    <w:rsid w:val="289522DC"/>
    <w:rsid w:val="2F653689"/>
    <w:rsid w:val="30A10063"/>
    <w:rsid w:val="31774C75"/>
    <w:rsid w:val="341D3997"/>
    <w:rsid w:val="34EB1C02"/>
    <w:rsid w:val="35857E52"/>
    <w:rsid w:val="3CE16AB9"/>
    <w:rsid w:val="3EC116B2"/>
    <w:rsid w:val="43C535B0"/>
    <w:rsid w:val="47447A59"/>
    <w:rsid w:val="488F069E"/>
    <w:rsid w:val="48FE1EEB"/>
    <w:rsid w:val="49DB5022"/>
    <w:rsid w:val="4B404280"/>
    <w:rsid w:val="4D21045F"/>
    <w:rsid w:val="53997E59"/>
    <w:rsid w:val="5C213362"/>
    <w:rsid w:val="5CA311A1"/>
    <w:rsid w:val="5F4F7EDD"/>
    <w:rsid w:val="62A40349"/>
    <w:rsid w:val="6463750C"/>
    <w:rsid w:val="66BD7C43"/>
    <w:rsid w:val="6A541CA5"/>
    <w:rsid w:val="6D6661D4"/>
    <w:rsid w:val="6DA2484C"/>
    <w:rsid w:val="728D69E3"/>
    <w:rsid w:val="77B30617"/>
    <w:rsid w:val="77DE0CD5"/>
    <w:rsid w:val="786372CE"/>
    <w:rsid w:val="7DEE13E8"/>
    <w:rsid w:val="7F162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22"/>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3">
    <w:name w:val="heading 2"/>
    <w:basedOn w:val="a8"/>
    <w:next w:val="a8"/>
    <w:link w:val="2Char1"/>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22">
    <w:name w:val="Body Text First Indent 2"/>
    <w:basedOn w:val="ac"/>
    <w:link w:val="2Char"/>
    <w:qFormat/>
    <w:pPr>
      <w:widowControl/>
      <w:spacing w:line="360" w:lineRule="auto"/>
      <w:ind w:left="0" w:firstLineChars="200" w:firstLine="200"/>
      <w:jc w:val="left"/>
    </w:pPr>
    <w:rPr>
      <w:rFonts w:ascii="宋体" w:hAnsi="宋体"/>
      <w:color w:val="auto"/>
      <w:kern w:val="0"/>
      <w:lang w:val="zh-CN"/>
    </w:rPr>
  </w:style>
  <w:style w:type="paragraph" w:styleId="ac">
    <w:name w:val="Body Text Indent"/>
    <w:basedOn w:val="a8"/>
    <w:link w:val="Char"/>
    <w:qFormat/>
    <w:pPr>
      <w:ind w:left="2098"/>
    </w:pPr>
    <w:rPr>
      <w:color w:val="000000"/>
      <w:sz w:val="24"/>
    </w:rPr>
  </w:style>
  <w:style w:type="paragraph" w:styleId="32">
    <w:name w:val="List 3"/>
    <w:basedOn w:val="a8"/>
    <w:qFormat/>
    <w:pPr>
      <w:ind w:leftChars="400" w:left="100" w:hangingChars="200" w:hanging="200"/>
    </w:pPr>
  </w:style>
  <w:style w:type="paragraph" w:styleId="70">
    <w:name w:val="toc 7"/>
    <w:basedOn w:val="a8"/>
    <w:next w:val="a8"/>
    <w:uiPriority w:val="39"/>
    <w:qFormat/>
    <w:pPr>
      <w:ind w:left="1260"/>
      <w:jc w:val="left"/>
    </w:pPr>
    <w:rPr>
      <w:sz w:val="18"/>
    </w:rPr>
  </w:style>
  <w:style w:type="paragraph" w:styleId="20">
    <w:name w:val="List Number 2"/>
    <w:basedOn w:val="a8"/>
    <w:qFormat/>
    <w:pPr>
      <w:numPr>
        <w:numId w:val="1"/>
      </w:numPr>
    </w:pPr>
  </w:style>
  <w:style w:type="paragraph" w:styleId="ad">
    <w:name w:val="Note Heading"/>
    <w:basedOn w:val="a8"/>
    <w:next w:val="a8"/>
    <w:qFormat/>
    <w:pPr>
      <w:jc w:val="center"/>
    </w:pPr>
  </w:style>
  <w:style w:type="paragraph" w:styleId="4">
    <w:name w:val="List Bullet 4"/>
    <w:basedOn w:val="a8"/>
    <w:qFormat/>
    <w:pPr>
      <w:numPr>
        <w:numId w:val="2"/>
      </w:numPr>
    </w:pPr>
  </w:style>
  <w:style w:type="paragraph" w:styleId="ae">
    <w:name w:val="E-mail Signature"/>
    <w:basedOn w:val="a8"/>
    <w:qFormat/>
  </w:style>
  <w:style w:type="paragraph" w:styleId="af">
    <w:name w:val="List Number"/>
    <w:basedOn w:val="af0"/>
    <w:qFormat/>
    <w:pPr>
      <w:widowControl/>
      <w:tabs>
        <w:tab w:val="left" w:pos="-180"/>
        <w:tab w:val="left" w:pos="375"/>
      </w:tabs>
      <w:spacing w:after="220" w:line="220" w:lineRule="atLeast"/>
      <w:ind w:left="1620" w:right="720" w:firstLineChars="0" w:firstLine="0"/>
      <w:jc w:val="left"/>
    </w:pPr>
  </w:style>
  <w:style w:type="paragraph" w:styleId="af0">
    <w:name w:val="List"/>
    <w:basedOn w:val="a8"/>
    <w:qFormat/>
    <w:pPr>
      <w:ind w:left="200" w:hangingChars="200" w:hanging="200"/>
    </w:pPr>
    <w:rPr>
      <w:rFonts w:ascii="楷体_GB2312" w:eastAsia="楷体_GB2312" w:hAnsi="宋体"/>
      <w:color w:val="000000"/>
      <w:kern w:val="0"/>
    </w:rPr>
  </w:style>
  <w:style w:type="paragraph" w:styleId="af1">
    <w:name w:val="Normal Indent"/>
    <w:basedOn w:val="a8"/>
    <w:link w:val="Char0"/>
    <w:qFormat/>
    <w:pPr>
      <w:ind w:firstLineChars="200" w:firstLine="420"/>
    </w:pPr>
  </w:style>
  <w:style w:type="paragraph" w:styleId="af2">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3">
    <w:name w:val="envelope address"/>
    <w:basedOn w:val="a8"/>
    <w:qFormat/>
    <w:pPr>
      <w:snapToGrid w:val="0"/>
      <w:ind w:leftChars="1400" w:left="100"/>
    </w:pPr>
    <w:rPr>
      <w:rFonts w:ascii="Arial" w:hAnsi="Arial"/>
      <w:sz w:val="24"/>
    </w:rPr>
  </w:style>
  <w:style w:type="paragraph" w:styleId="af4">
    <w:name w:val="Document Map"/>
    <w:basedOn w:val="a8"/>
    <w:link w:val="Char1"/>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5">
    <w:name w:val="annotation text"/>
    <w:basedOn w:val="a8"/>
    <w:qFormat/>
    <w:pPr>
      <w:jc w:val="left"/>
    </w:pPr>
  </w:style>
  <w:style w:type="paragraph" w:styleId="af6">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7">
    <w:name w:val="Closing"/>
    <w:basedOn w:val="a8"/>
    <w:qFormat/>
    <w:pPr>
      <w:ind w:leftChars="2100" w:left="100"/>
    </w:pPr>
  </w:style>
  <w:style w:type="paragraph" w:styleId="30">
    <w:name w:val="List Bullet 3"/>
    <w:basedOn w:val="a8"/>
    <w:qFormat/>
    <w:pPr>
      <w:numPr>
        <w:numId w:val="5"/>
      </w:numPr>
    </w:pPr>
  </w:style>
  <w:style w:type="paragraph" w:styleId="af8">
    <w:name w:val="Body Text"/>
    <w:basedOn w:val="a8"/>
    <w:link w:val="Char2"/>
    <w:uiPriority w:val="99"/>
    <w:qFormat/>
    <w:pPr>
      <w:spacing w:after="120"/>
    </w:pPr>
  </w:style>
  <w:style w:type="paragraph" w:styleId="3">
    <w:name w:val="List Number 3"/>
    <w:basedOn w:val="a8"/>
    <w:qFormat/>
    <w:pPr>
      <w:numPr>
        <w:numId w:val="6"/>
      </w:numPr>
    </w:pPr>
  </w:style>
  <w:style w:type="paragraph" w:styleId="24">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uiPriority w:val="39"/>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uiPriority w:val="39"/>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5">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uiPriority w:val="39"/>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uiPriority w:val="39"/>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6">
    <w:name w:val="toc 2"/>
    <w:basedOn w:val="a8"/>
    <w:next w:val="a8"/>
    <w:uiPriority w:val="39"/>
    <w:qFormat/>
    <w:pPr>
      <w:ind w:left="210"/>
      <w:jc w:val="left"/>
    </w:pPr>
    <w:rPr>
      <w:smallCaps/>
      <w:sz w:val="20"/>
    </w:rPr>
  </w:style>
  <w:style w:type="paragraph" w:styleId="90">
    <w:name w:val="toc 9"/>
    <w:basedOn w:val="a8"/>
    <w:next w:val="a8"/>
    <w:uiPriority w:val="39"/>
    <w:qFormat/>
    <w:pPr>
      <w:ind w:left="1680"/>
      <w:jc w:val="left"/>
    </w:pPr>
    <w:rPr>
      <w:sz w:val="18"/>
    </w:rPr>
  </w:style>
  <w:style w:type="paragraph" w:styleId="27">
    <w:name w:val="Body Text 2"/>
    <w:basedOn w:val="a8"/>
    <w:link w:val="2Char2"/>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8">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pPr>
      <w:spacing w:beforeAutospacing="1" w:afterAutospacing="1"/>
      <w:jc w:val="left"/>
    </w:pPr>
    <w:rPr>
      <w:kern w:val="0"/>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5"/>
    <w:next w:val="af5"/>
    <w:qFormat/>
    <w:rPr>
      <w:b/>
    </w:rPr>
  </w:style>
  <w:style w:type="paragraph" w:styleId="a0">
    <w:name w:val="Body Text First Indent"/>
    <w:basedOn w:val="a8"/>
    <w:link w:val="Char8"/>
    <w:qFormat/>
    <w:pPr>
      <w:numPr>
        <w:numId w:val="11"/>
      </w:numPr>
      <w:spacing w:line="220" w:lineRule="exact"/>
    </w:pPr>
    <w:rPr>
      <w:rFonts w:ascii="宋体" w:hAnsi="宋体"/>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paragraph" w:customStyle="1" w:styleId="13">
    <w:name w:val="样式1"/>
    <w:basedOn w:val="a8"/>
    <w:next w:val="afb"/>
    <w:link w:val="1Char0"/>
    <w:qFormat/>
    <w:pPr>
      <w:spacing w:line="360" w:lineRule="auto"/>
      <w:ind w:firstLineChars="215" w:firstLine="516"/>
    </w:pPr>
    <w:rPr>
      <w:sz w:val="24"/>
    </w:rPr>
  </w:style>
  <w:style w:type="character" w:customStyle="1" w:styleId="Char9">
    <w:name w:val="首行 Char"/>
    <w:link w:val="afff1"/>
    <w:qFormat/>
    <w:rPr>
      <w:rFonts w:eastAsia="宋体"/>
      <w:kern w:val="2"/>
      <w:sz w:val="24"/>
      <w:lang w:val="en-US" w:eastAsia="zh-CN"/>
    </w:rPr>
  </w:style>
  <w:style w:type="paragraph" w:customStyle="1" w:styleId="afff1">
    <w:name w:val="首行"/>
    <w:basedOn w:val="af1"/>
    <w:link w:val="Char9"/>
    <w:qFormat/>
    <w:pPr>
      <w:spacing w:line="360" w:lineRule="auto"/>
      <w:ind w:firstLine="200"/>
    </w:pPr>
    <w:rPr>
      <w:sz w:val="24"/>
    </w:rPr>
  </w:style>
  <w:style w:type="character" w:customStyle="1" w:styleId="Char0">
    <w:name w:val="正文缩进 Char"/>
    <w:link w:val="af1"/>
    <w:qFormat/>
    <w:rPr>
      <w:rFonts w:eastAsia="宋体"/>
      <w:kern w:val="2"/>
      <w:sz w:val="21"/>
      <w:lang w:val="en-US" w:eastAsia="zh-CN"/>
    </w:rPr>
  </w:style>
  <w:style w:type="character" w:customStyle="1" w:styleId="Char2">
    <w:name w:val="正文文本 Char"/>
    <w:link w:val="af8"/>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2">
    <w:name w:val="正文文本 2 Char"/>
    <w:link w:val="27"/>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3">
    <w:name w:val="标题 2 Char"/>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4"/>
    <w:uiPriority w:val="1"/>
    <w:qFormat/>
    <w:rPr>
      <w:rFonts w:ascii="Calibri" w:hAnsi="Calibri"/>
      <w:sz w:val="22"/>
      <w:szCs w:val="22"/>
      <w:lang w:val="en-US" w:eastAsia="zh-CN" w:bidi="ar-SA"/>
    </w:rPr>
  </w:style>
  <w:style w:type="paragraph" w:customStyle="1" w:styleId="14">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5">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1">
    <w:name w:val="文档结构图 Char"/>
    <w:link w:val="af4"/>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6">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3"/>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5"/>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
    <w:name w:val="正文首行缩进 2 Char"/>
    <w:link w:val="22"/>
    <w:qFormat/>
    <w:rPr>
      <w:rFonts w:ascii="宋体" w:eastAsia="宋体" w:hAnsi="宋体"/>
      <w:kern w:val="0"/>
      <w:sz w:val="24"/>
    </w:rPr>
  </w:style>
  <w:style w:type="character" w:customStyle="1" w:styleId="Char">
    <w:name w:val="正文文本缩进 Char"/>
    <w:link w:val="ac"/>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4">
    <w:name w:val="样式2 Char"/>
    <w:link w:val="29"/>
    <w:qFormat/>
    <w:rPr>
      <w:rFonts w:ascii="Arial" w:eastAsia="楷体_GB2312" w:hAnsi="Arial"/>
      <w:b/>
      <w:color w:val="000000"/>
      <w:sz w:val="32"/>
    </w:rPr>
  </w:style>
  <w:style w:type="paragraph" w:customStyle="1" w:styleId="29">
    <w:name w:val="样式2"/>
    <w:basedOn w:val="aff8"/>
    <w:link w:val="2Char4"/>
    <w:qFormat/>
    <w:pPr>
      <w:tabs>
        <w:tab w:val="left" w:pos="360"/>
      </w:tabs>
      <w:ind w:left="360" w:hanging="360"/>
    </w:pPr>
    <w:rPr>
      <w:rFonts w:eastAsia="楷体_GB2312"/>
      <w:color w:val="000000"/>
      <w:kern w:val="0"/>
      <w:lang w:val="zh-CN"/>
    </w:rPr>
  </w:style>
  <w:style w:type="character" w:customStyle="1" w:styleId="1Char0">
    <w:name w:val="样式1 Char"/>
    <w:link w:val="13"/>
    <w:qFormat/>
    <w:rPr>
      <w:rFonts w:eastAsia="宋体"/>
      <w:kern w:val="2"/>
      <w:sz w:val="24"/>
      <w:lang w:val="en-US" w:eastAsia="zh-CN"/>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c"/>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8"/>
    <w:next w:val="af8"/>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c"/>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c">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5"/>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8"/>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c"/>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qFormat/>
    <w:pPr>
      <w:widowControl w:val="0"/>
      <w:adjustRightInd w:val="0"/>
      <w:snapToGrid w:val="0"/>
      <w:textAlignment w:val="top"/>
    </w:pPr>
    <w:rPr>
      <w:rFonts w:ascii="Arial" w:hAnsi="Arial"/>
      <w:kern w:val="2"/>
      <w:sz w:val="21"/>
    </w:rPr>
  </w:style>
  <w:style w:type="paragraph" w:customStyle="1" w:styleId="affff0">
    <w:name w:val="表格"/>
    <w:basedOn w:val="af1"/>
    <w:next w:val="af1"/>
    <w:link w:val="affff1"/>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qFormat/>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d">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qFormat/>
    <w:rPr>
      <w:kern w:val="2"/>
      <w:sz w:val="21"/>
    </w:rPr>
  </w:style>
  <w:style w:type="paragraph" w:customStyle="1" w:styleId="2e">
    <w:name w:val="修订2"/>
    <w:hidden/>
    <w:uiPriority w:val="99"/>
    <w:semiHidden/>
    <w:qFormat/>
    <w:rPr>
      <w:kern w:val="2"/>
      <w:sz w:val="21"/>
    </w:rPr>
  </w:style>
  <w:style w:type="table" w:customStyle="1" w:styleId="110">
    <w:name w:val="网格型11"/>
    <w:basedOn w:val="aa"/>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7">
    <w:name w:val="Ｒ标.加粗"/>
    <w:qFormat/>
    <w:rPr>
      <w:b/>
      <w:lang w:val="sq-AL"/>
    </w:rPr>
  </w:style>
  <w:style w:type="character" w:customStyle="1" w:styleId="2Char1">
    <w:name w:val="标题 2 Char1"/>
    <w:basedOn w:val="a9"/>
    <w:link w:val="23"/>
    <w:uiPriority w:val="9"/>
    <w:semiHidden/>
    <w:qFormat/>
    <w:rPr>
      <w:rFonts w:asciiTheme="majorHAnsi" w:eastAsiaTheme="majorEastAsia" w:hAnsiTheme="majorHAnsi" w:cstheme="majorBidi"/>
      <w:b/>
      <w:bCs/>
      <w:sz w:val="32"/>
      <w:szCs w:val="32"/>
    </w:rPr>
  </w:style>
  <w:style w:type="paragraph" w:styleId="affff8">
    <w:name w:val="No Spacing"/>
    <w:uiPriority w:val="1"/>
    <w:qFormat/>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22"/>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3">
    <w:name w:val="heading 2"/>
    <w:basedOn w:val="a8"/>
    <w:next w:val="a8"/>
    <w:link w:val="2Char1"/>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22">
    <w:name w:val="Body Text First Indent 2"/>
    <w:basedOn w:val="ac"/>
    <w:link w:val="2Char"/>
    <w:qFormat/>
    <w:pPr>
      <w:widowControl/>
      <w:spacing w:line="360" w:lineRule="auto"/>
      <w:ind w:left="0" w:firstLineChars="200" w:firstLine="200"/>
      <w:jc w:val="left"/>
    </w:pPr>
    <w:rPr>
      <w:rFonts w:ascii="宋体" w:hAnsi="宋体"/>
      <w:color w:val="auto"/>
      <w:kern w:val="0"/>
      <w:lang w:val="zh-CN"/>
    </w:rPr>
  </w:style>
  <w:style w:type="paragraph" w:styleId="ac">
    <w:name w:val="Body Text Indent"/>
    <w:basedOn w:val="a8"/>
    <w:link w:val="Char"/>
    <w:qFormat/>
    <w:pPr>
      <w:ind w:left="2098"/>
    </w:pPr>
    <w:rPr>
      <w:color w:val="000000"/>
      <w:sz w:val="24"/>
    </w:rPr>
  </w:style>
  <w:style w:type="paragraph" w:styleId="32">
    <w:name w:val="List 3"/>
    <w:basedOn w:val="a8"/>
    <w:qFormat/>
    <w:pPr>
      <w:ind w:leftChars="400" w:left="100" w:hangingChars="200" w:hanging="200"/>
    </w:pPr>
  </w:style>
  <w:style w:type="paragraph" w:styleId="70">
    <w:name w:val="toc 7"/>
    <w:basedOn w:val="a8"/>
    <w:next w:val="a8"/>
    <w:uiPriority w:val="39"/>
    <w:qFormat/>
    <w:pPr>
      <w:ind w:left="1260"/>
      <w:jc w:val="left"/>
    </w:pPr>
    <w:rPr>
      <w:sz w:val="18"/>
    </w:rPr>
  </w:style>
  <w:style w:type="paragraph" w:styleId="20">
    <w:name w:val="List Number 2"/>
    <w:basedOn w:val="a8"/>
    <w:qFormat/>
    <w:pPr>
      <w:numPr>
        <w:numId w:val="1"/>
      </w:numPr>
    </w:pPr>
  </w:style>
  <w:style w:type="paragraph" w:styleId="ad">
    <w:name w:val="Note Heading"/>
    <w:basedOn w:val="a8"/>
    <w:next w:val="a8"/>
    <w:qFormat/>
    <w:pPr>
      <w:jc w:val="center"/>
    </w:pPr>
  </w:style>
  <w:style w:type="paragraph" w:styleId="4">
    <w:name w:val="List Bullet 4"/>
    <w:basedOn w:val="a8"/>
    <w:qFormat/>
    <w:pPr>
      <w:numPr>
        <w:numId w:val="2"/>
      </w:numPr>
    </w:pPr>
  </w:style>
  <w:style w:type="paragraph" w:styleId="ae">
    <w:name w:val="E-mail Signature"/>
    <w:basedOn w:val="a8"/>
    <w:qFormat/>
  </w:style>
  <w:style w:type="paragraph" w:styleId="af">
    <w:name w:val="List Number"/>
    <w:basedOn w:val="af0"/>
    <w:qFormat/>
    <w:pPr>
      <w:widowControl/>
      <w:tabs>
        <w:tab w:val="left" w:pos="-180"/>
        <w:tab w:val="left" w:pos="375"/>
      </w:tabs>
      <w:spacing w:after="220" w:line="220" w:lineRule="atLeast"/>
      <w:ind w:left="1620" w:right="720" w:firstLineChars="0" w:firstLine="0"/>
      <w:jc w:val="left"/>
    </w:pPr>
  </w:style>
  <w:style w:type="paragraph" w:styleId="af0">
    <w:name w:val="List"/>
    <w:basedOn w:val="a8"/>
    <w:qFormat/>
    <w:pPr>
      <w:ind w:left="200" w:hangingChars="200" w:hanging="200"/>
    </w:pPr>
    <w:rPr>
      <w:rFonts w:ascii="楷体_GB2312" w:eastAsia="楷体_GB2312" w:hAnsi="宋体"/>
      <w:color w:val="000000"/>
      <w:kern w:val="0"/>
    </w:rPr>
  </w:style>
  <w:style w:type="paragraph" w:styleId="af1">
    <w:name w:val="Normal Indent"/>
    <w:basedOn w:val="a8"/>
    <w:link w:val="Char0"/>
    <w:qFormat/>
    <w:pPr>
      <w:ind w:firstLineChars="200" w:firstLine="420"/>
    </w:pPr>
  </w:style>
  <w:style w:type="paragraph" w:styleId="af2">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3">
    <w:name w:val="envelope address"/>
    <w:basedOn w:val="a8"/>
    <w:qFormat/>
    <w:pPr>
      <w:snapToGrid w:val="0"/>
      <w:ind w:leftChars="1400" w:left="100"/>
    </w:pPr>
    <w:rPr>
      <w:rFonts w:ascii="Arial" w:hAnsi="Arial"/>
      <w:sz w:val="24"/>
    </w:rPr>
  </w:style>
  <w:style w:type="paragraph" w:styleId="af4">
    <w:name w:val="Document Map"/>
    <w:basedOn w:val="a8"/>
    <w:link w:val="Char1"/>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5">
    <w:name w:val="annotation text"/>
    <w:basedOn w:val="a8"/>
    <w:qFormat/>
    <w:pPr>
      <w:jc w:val="left"/>
    </w:pPr>
  </w:style>
  <w:style w:type="paragraph" w:styleId="af6">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7">
    <w:name w:val="Closing"/>
    <w:basedOn w:val="a8"/>
    <w:qFormat/>
    <w:pPr>
      <w:ind w:leftChars="2100" w:left="100"/>
    </w:pPr>
  </w:style>
  <w:style w:type="paragraph" w:styleId="30">
    <w:name w:val="List Bullet 3"/>
    <w:basedOn w:val="a8"/>
    <w:qFormat/>
    <w:pPr>
      <w:numPr>
        <w:numId w:val="5"/>
      </w:numPr>
    </w:pPr>
  </w:style>
  <w:style w:type="paragraph" w:styleId="af8">
    <w:name w:val="Body Text"/>
    <w:basedOn w:val="a8"/>
    <w:link w:val="Char2"/>
    <w:uiPriority w:val="99"/>
    <w:qFormat/>
    <w:pPr>
      <w:spacing w:after="120"/>
    </w:pPr>
  </w:style>
  <w:style w:type="paragraph" w:styleId="3">
    <w:name w:val="List Number 3"/>
    <w:basedOn w:val="a8"/>
    <w:qFormat/>
    <w:pPr>
      <w:numPr>
        <w:numId w:val="6"/>
      </w:numPr>
    </w:pPr>
  </w:style>
  <w:style w:type="paragraph" w:styleId="24">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uiPriority w:val="39"/>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uiPriority w:val="39"/>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5">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uiPriority w:val="39"/>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uiPriority w:val="39"/>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6">
    <w:name w:val="toc 2"/>
    <w:basedOn w:val="a8"/>
    <w:next w:val="a8"/>
    <w:uiPriority w:val="39"/>
    <w:qFormat/>
    <w:pPr>
      <w:ind w:left="210"/>
      <w:jc w:val="left"/>
    </w:pPr>
    <w:rPr>
      <w:smallCaps/>
      <w:sz w:val="20"/>
    </w:rPr>
  </w:style>
  <w:style w:type="paragraph" w:styleId="90">
    <w:name w:val="toc 9"/>
    <w:basedOn w:val="a8"/>
    <w:next w:val="a8"/>
    <w:uiPriority w:val="39"/>
    <w:qFormat/>
    <w:pPr>
      <w:ind w:left="1680"/>
      <w:jc w:val="left"/>
    </w:pPr>
    <w:rPr>
      <w:sz w:val="18"/>
    </w:rPr>
  </w:style>
  <w:style w:type="paragraph" w:styleId="27">
    <w:name w:val="Body Text 2"/>
    <w:basedOn w:val="a8"/>
    <w:link w:val="2Char2"/>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8">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pPr>
      <w:spacing w:beforeAutospacing="1" w:afterAutospacing="1"/>
      <w:jc w:val="left"/>
    </w:pPr>
    <w:rPr>
      <w:kern w:val="0"/>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5"/>
    <w:next w:val="af5"/>
    <w:qFormat/>
    <w:rPr>
      <w:b/>
    </w:rPr>
  </w:style>
  <w:style w:type="paragraph" w:styleId="a0">
    <w:name w:val="Body Text First Indent"/>
    <w:basedOn w:val="a8"/>
    <w:link w:val="Char8"/>
    <w:qFormat/>
    <w:pPr>
      <w:numPr>
        <w:numId w:val="11"/>
      </w:numPr>
      <w:spacing w:line="220" w:lineRule="exact"/>
    </w:pPr>
    <w:rPr>
      <w:rFonts w:ascii="宋体" w:hAnsi="宋体"/>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paragraph" w:customStyle="1" w:styleId="13">
    <w:name w:val="样式1"/>
    <w:basedOn w:val="a8"/>
    <w:next w:val="afb"/>
    <w:link w:val="1Char0"/>
    <w:qFormat/>
    <w:pPr>
      <w:spacing w:line="360" w:lineRule="auto"/>
      <w:ind w:firstLineChars="215" w:firstLine="516"/>
    </w:pPr>
    <w:rPr>
      <w:sz w:val="24"/>
    </w:rPr>
  </w:style>
  <w:style w:type="character" w:customStyle="1" w:styleId="Char9">
    <w:name w:val="首行 Char"/>
    <w:link w:val="afff1"/>
    <w:qFormat/>
    <w:rPr>
      <w:rFonts w:eastAsia="宋体"/>
      <w:kern w:val="2"/>
      <w:sz w:val="24"/>
      <w:lang w:val="en-US" w:eastAsia="zh-CN"/>
    </w:rPr>
  </w:style>
  <w:style w:type="paragraph" w:customStyle="1" w:styleId="afff1">
    <w:name w:val="首行"/>
    <w:basedOn w:val="af1"/>
    <w:link w:val="Char9"/>
    <w:qFormat/>
    <w:pPr>
      <w:spacing w:line="360" w:lineRule="auto"/>
      <w:ind w:firstLine="200"/>
    </w:pPr>
    <w:rPr>
      <w:sz w:val="24"/>
    </w:rPr>
  </w:style>
  <w:style w:type="character" w:customStyle="1" w:styleId="Char0">
    <w:name w:val="正文缩进 Char"/>
    <w:link w:val="af1"/>
    <w:qFormat/>
    <w:rPr>
      <w:rFonts w:eastAsia="宋体"/>
      <w:kern w:val="2"/>
      <w:sz w:val="21"/>
      <w:lang w:val="en-US" w:eastAsia="zh-CN"/>
    </w:rPr>
  </w:style>
  <w:style w:type="character" w:customStyle="1" w:styleId="Char2">
    <w:name w:val="正文文本 Char"/>
    <w:link w:val="af8"/>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2">
    <w:name w:val="正文文本 2 Char"/>
    <w:link w:val="27"/>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3">
    <w:name w:val="标题 2 Char"/>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4"/>
    <w:uiPriority w:val="1"/>
    <w:qFormat/>
    <w:rPr>
      <w:rFonts w:ascii="Calibri" w:hAnsi="Calibri"/>
      <w:sz w:val="22"/>
      <w:szCs w:val="22"/>
      <w:lang w:val="en-US" w:eastAsia="zh-CN" w:bidi="ar-SA"/>
    </w:rPr>
  </w:style>
  <w:style w:type="paragraph" w:customStyle="1" w:styleId="14">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5">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1">
    <w:name w:val="文档结构图 Char"/>
    <w:link w:val="af4"/>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6">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3"/>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5"/>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
    <w:name w:val="正文首行缩进 2 Char"/>
    <w:link w:val="22"/>
    <w:qFormat/>
    <w:rPr>
      <w:rFonts w:ascii="宋体" w:eastAsia="宋体" w:hAnsi="宋体"/>
      <w:kern w:val="0"/>
      <w:sz w:val="24"/>
    </w:rPr>
  </w:style>
  <w:style w:type="character" w:customStyle="1" w:styleId="Char">
    <w:name w:val="正文文本缩进 Char"/>
    <w:link w:val="ac"/>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4">
    <w:name w:val="样式2 Char"/>
    <w:link w:val="29"/>
    <w:qFormat/>
    <w:rPr>
      <w:rFonts w:ascii="Arial" w:eastAsia="楷体_GB2312" w:hAnsi="Arial"/>
      <w:b/>
      <w:color w:val="000000"/>
      <w:sz w:val="32"/>
    </w:rPr>
  </w:style>
  <w:style w:type="paragraph" w:customStyle="1" w:styleId="29">
    <w:name w:val="样式2"/>
    <w:basedOn w:val="aff8"/>
    <w:link w:val="2Char4"/>
    <w:qFormat/>
    <w:pPr>
      <w:tabs>
        <w:tab w:val="left" w:pos="360"/>
      </w:tabs>
      <w:ind w:left="360" w:hanging="360"/>
    </w:pPr>
    <w:rPr>
      <w:rFonts w:eastAsia="楷体_GB2312"/>
      <w:color w:val="000000"/>
      <w:kern w:val="0"/>
      <w:lang w:val="zh-CN"/>
    </w:rPr>
  </w:style>
  <w:style w:type="character" w:customStyle="1" w:styleId="1Char0">
    <w:name w:val="样式1 Char"/>
    <w:link w:val="13"/>
    <w:qFormat/>
    <w:rPr>
      <w:rFonts w:eastAsia="宋体"/>
      <w:kern w:val="2"/>
      <w:sz w:val="24"/>
      <w:lang w:val="en-US" w:eastAsia="zh-CN"/>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c"/>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8"/>
    <w:next w:val="af8"/>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c"/>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c">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5"/>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8"/>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c"/>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qFormat/>
    <w:pPr>
      <w:widowControl w:val="0"/>
      <w:adjustRightInd w:val="0"/>
      <w:snapToGrid w:val="0"/>
      <w:textAlignment w:val="top"/>
    </w:pPr>
    <w:rPr>
      <w:rFonts w:ascii="Arial" w:hAnsi="Arial"/>
      <w:kern w:val="2"/>
      <w:sz w:val="21"/>
    </w:rPr>
  </w:style>
  <w:style w:type="paragraph" w:customStyle="1" w:styleId="affff0">
    <w:name w:val="表格"/>
    <w:basedOn w:val="af1"/>
    <w:next w:val="af1"/>
    <w:link w:val="affff1"/>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qFormat/>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d">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qFormat/>
    <w:rPr>
      <w:kern w:val="2"/>
      <w:sz w:val="21"/>
    </w:rPr>
  </w:style>
  <w:style w:type="paragraph" w:customStyle="1" w:styleId="2e">
    <w:name w:val="修订2"/>
    <w:hidden/>
    <w:uiPriority w:val="99"/>
    <w:semiHidden/>
    <w:qFormat/>
    <w:rPr>
      <w:kern w:val="2"/>
      <w:sz w:val="21"/>
    </w:rPr>
  </w:style>
  <w:style w:type="table" w:customStyle="1" w:styleId="110">
    <w:name w:val="网格型11"/>
    <w:basedOn w:val="aa"/>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7">
    <w:name w:val="Ｒ标.加粗"/>
    <w:qFormat/>
    <w:rPr>
      <w:b/>
      <w:lang w:val="sq-AL"/>
    </w:rPr>
  </w:style>
  <w:style w:type="character" w:customStyle="1" w:styleId="2Char1">
    <w:name w:val="标题 2 Char1"/>
    <w:basedOn w:val="a9"/>
    <w:link w:val="23"/>
    <w:uiPriority w:val="9"/>
    <w:semiHidden/>
    <w:qFormat/>
    <w:rPr>
      <w:rFonts w:asciiTheme="majorHAnsi" w:eastAsiaTheme="majorEastAsia" w:hAnsiTheme="majorHAnsi" w:cstheme="majorBidi"/>
      <w:b/>
      <w:bCs/>
      <w:sz w:val="32"/>
      <w:szCs w:val="32"/>
    </w:rPr>
  </w:style>
  <w:style w:type="paragraph" w:styleId="affff8">
    <w:name w:val="No Spacing"/>
    <w:uiPriority w:val="1"/>
    <w:qFormat/>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73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D80C1-C66F-45A9-AC55-378B9FFC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36</Pages>
  <Words>3947</Words>
  <Characters>22501</Characters>
  <Application>Microsoft Office Word</Application>
  <DocSecurity>0</DocSecurity>
  <Lines>187</Lines>
  <Paragraphs>52</Paragraphs>
  <ScaleCrop>false</ScaleCrop>
  <Company>Sky123.Org</Company>
  <LinksUpToDate>false</LinksUpToDate>
  <CharactersWithSpaces>26396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creator>SL</dc:creator>
  <cp:lastModifiedBy>win7-copy</cp:lastModifiedBy>
  <cp:revision>75</cp:revision>
  <cp:lastPrinted>2018-03-06T07:54:00Z</cp:lastPrinted>
  <dcterms:created xsi:type="dcterms:W3CDTF">2023-02-08T07:22:00Z</dcterms:created>
  <dcterms:modified xsi:type="dcterms:W3CDTF">2023-03-17T07:17:00Z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55A10CDBAC3C4F1B9482B58E6CD27DA6</vt:lpwstr>
  </property>
</Properties>
</file>